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4A" w:rsidRDefault="00B82074" w:rsidP="00DC22D3">
      <w:pPr>
        <w:pStyle w:val="a4"/>
        <w:jc w:val="right"/>
        <w:rPr>
          <w:noProof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1pt;margin-top:-29.2pt;width:48.5pt;height:23pt;z-index:251660288;mso-width-relative:margin;mso-height-relative:margin" fillcolor="white [3212]" strokecolor="white [3212]">
            <v:textbox>
              <w:txbxContent>
                <w:p w:rsidR="004F4802" w:rsidRDefault="004F4802"/>
              </w:txbxContent>
            </v:textbox>
          </v:shape>
        </w:pict>
      </w:r>
    </w:p>
    <w:p w:rsidR="00827F4A" w:rsidRDefault="00827F4A" w:rsidP="00827F4A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F4A" w:rsidRDefault="00827F4A" w:rsidP="00827F4A">
      <w:pPr>
        <w:pStyle w:val="3"/>
        <w:framePr w:w="9897" w:wrap="around" w:x="1435" w:y="266"/>
      </w:pPr>
    </w:p>
    <w:p w:rsidR="00827F4A" w:rsidRDefault="00827F4A" w:rsidP="00827F4A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</w:t>
      </w:r>
      <w:r w:rsidR="00025069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>
        <w:rPr>
          <w:rFonts w:ascii="Arial" w:hAnsi="Arial" w:cs="Arial"/>
          <w:sz w:val="28"/>
          <w:szCs w:val="28"/>
        </w:rPr>
        <w:t>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827F4A" w:rsidRDefault="00827F4A" w:rsidP="00827F4A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27F4A" w:rsidRDefault="00827F4A" w:rsidP="00827F4A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3E1098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827F4A" w:rsidRDefault="00827F4A" w:rsidP="00827F4A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27F4A" w:rsidRDefault="00827F4A" w:rsidP="00827F4A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DC22D3" w:rsidRPr="000060D3" w:rsidRDefault="00DC22D3" w:rsidP="00DC22D3">
      <w:pPr>
        <w:jc w:val="right"/>
        <w:rPr>
          <w:rFonts w:ascii="Times New Roman" w:hAnsi="Times New Roman"/>
        </w:rPr>
      </w:pPr>
      <w:r w:rsidRPr="000060D3">
        <w:rPr>
          <w:rFonts w:ascii="Times New Roman" w:hAnsi="Times New Roman"/>
        </w:rPr>
        <w:t>ПРОЕКТ</w:t>
      </w:r>
    </w:p>
    <w:p w:rsidR="00827F4A" w:rsidRDefault="00827F4A" w:rsidP="00DC22D3">
      <w:pPr>
        <w:jc w:val="right"/>
      </w:pPr>
    </w:p>
    <w:p w:rsidR="00827F4A" w:rsidRDefault="00827F4A" w:rsidP="00827F4A"/>
    <w:p w:rsidR="00827F4A" w:rsidRDefault="00827F4A" w:rsidP="00827F4A"/>
    <w:p w:rsidR="00827F4A" w:rsidRDefault="00827F4A" w:rsidP="00CC7CB1">
      <w:pPr>
        <w:framePr w:w="10207" w:h="441" w:hSpace="180" w:wrap="around" w:vAnchor="text" w:hAnchor="page" w:x="1162" w:y="19"/>
        <w:rPr>
          <w:rFonts w:ascii="Times New Roman" w:hAnsi="Times New Roman"/>
          <w:sz w:val="22"/>
        </w:rPr>
      </w:pPr>
    </w:p>
    <w:p w:rsidR="00827F4A" w:rsidRDefault="00827F4A" w:rsidP="00CC7CB1">
      <w:pPr>
        <w:framePr w:w="10207" w:h="441" w:hSpace="180" w:wrap="around" w:vAnchor="text" w:hAnchor="page" w:x="1162" w:y="1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9864F3">
        <w:rPr>
          <w:rFonts w:ascii="Times New Roman" w:hAnsi="Times New Roman"/>
          <w:sz w:val="22"/>
        </w:rPr>
        <w:t>___ ___ 201</w:t>
      </w:r>
      <w:r w:rsidR="006735D9">
        <w:rPr>
          <w:rFonts w:ascii="Times New Roman" w:hAnsi="Times New Roman"/>
          <w:sz w:val="22"/>
        </w:rPr>
        <w:t>8</w:t>
      </w:r>
      <w:r w:rsidR="003E1098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 </w:t>
      </w:r>
      <w:r w:rsidR="003E1098"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0.5pt" o:ole="">
            <v:imagedata r:id="rId10" o:title=""/>
          </v:shape>
          <o:OLEObject Type="Embed" ProgID="MSWordArt.2" ShapeID="_x0000_i1025" DrawAspect="Content" ObjectID="_1593495700" r:id="rId11">
            <o:FieldCodes>\s</o:FieldCodes>
          </o:OLEObject>
        </w:object>
      </w:r>
      <w:r w:rsidR="003E1098">
        <w:rPr>
          <w:rFonts w:ascii="Times New Roman" w:hAnsi="Times New Roman"/>
          <w:sz w:val="22"/>
        </w:rPr>
        <w:t xml:space="preserve">  </w:t>
      </w:r>
      <w:r w:rsidR="009864F3">
        <w:rPr>
          <w:rFonts w:ascii="Times New Roman" w:hAnsi="Times New Roman"/>
          <w:sz w:val="22"/>
        </w:rPr>
        <w:t>______</w:t>
      </w:r>
    </w:p>
    <w:p w:rsidR="003E1098" w:rsidRDefault="003E1098" w:rsidP="00CC7CB1">
      <w:pPr>
        <w:framePr w:w="10207" w:h="441" w:hSpace="180" w:wrap="around" w:vAnchor="text" w:hAnchor="page" w:x="1162" w:y="19"/>
        <w:rPr>
          <w:rFonts w:ascii="Times New Roman" w:hAnsi="Times New Roman"/>
          <w:sz w:val="22"/>
        </w:rPr>
      </w:pPr>
    </w:p>
    <w:p w:rsidR="00827F4A" w:rsidRDefault="00827F4A" w:rsidP="00CC7CB1">
      <w:pPr>
        <w:framePr w:w="10207" w:h="441" w:hSpace="180" w:wrap="around" w:vAnchor="text" w:hAnchor="page" w:x="1162" w:y="19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3E1098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827F4A" w:rsidRDefault="00827F4A" w:rsidP="00827F4A"/>
    <w:p w:rsidR="00827F4A" w:rsidRDefault="00827F4A" w:rsidP="00827F4A"/>
    <w:p w:rsidR="00827F4A" w:rsidRDefault="00827F4A" w:rsidP="00827F4A">
      <w:pPr>
        <w:widowControl w:val="0"/>
        <w:jc w:val="both"/>
      </w:pPr>
    </w:p>
    <w:p w:rsidR="00827F4A" w:rsidRPr="00693042" w:rsidRDefault="00827F4A" w:rsidP="00827F4A">
      <w:pPr>
        <w:jc w:val="both"/>
        <w:rPr>
          <w:rFonts w:ascii="Times New Roman" w:hAnsi="Times New Roman"/>
          <w:sz w:val="28"/>
          <w:szCs w:val="28"/>
        </w:rPr>
      </w:pPr>
      <w:r w:rsidRPr="00693042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69304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93042">
        <w:rPr>
          <w:rFonts w:ascii="Times New Roman" w:hAnsi="Times New Roman"/>
          <w:sz w:val="28"/>
          <w:szCs w:val="28"/>
        </w:rPr>
        <w:t xml:space="preserve"> ЗАТО г.</w:t>
      </w:r>
      <w:r w:rsidR="003E1098" w:rsidRPr="00693042">
        <w:rPr>
          <w:rFonts w:ascii="Times New Roman" w:hAnsi="Times New Roman"/>
          <w:sz w:val="28"/>
          <w:szCs w:val="28"/>
        </w:rPr>
        <w:t xml:space="preserve"> </w:t>
      </w:r>
      <w:r w:rsidRPr="00693042">
        <w:rPr>
          <w:rFonts w:ascii="Times New Roman" w:hAnsi="Times New Roman"/>
          <w:sz w:val="28"/>
          <w:szCs w:val="28"/>
        </w:rPr>
        <w:t>Железногорск от 31.05.2012 № 916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ежемесячного общего объема содержания с иждивением гражданам, заключившим с Администрацией ЗАТО г.</w:t>
      </w:r>
      <w:r w:rsidR="003E1098" w:rsidRPr="00693042">
        <w:rPr>
          <w:rFonts w:ascii="Times New Roman" w:hAnsi="Times New Roman"/>
          <w:sz w:val="28"/>
          <w:szCs w:val="28"/>
        </w:rPr>
        <w:t xml:space="preserve"> </w:t>
      </w:r>
      <w:r w:rsidRPr="00693042">
        <w:rPr>
          <w:rFonts w:ascii="Times New Roman" w:hAnsi="Times New Roman"/>
          <w:sz w:val="28"/>
          <w:szCs w:val="28"/>
        </w:rPr>
        <w:t>Железногорск договоры пожизненного содержания с иждивением в обмен на передачу жилого помещения в муниципальную собственность»</w:t>
      </w:r>
    </w:p>
    <w:p w:rsidR="00EA4479" w:rsidRPr="00693042" w:rsidRDefault="00EA4479" w:rsidP="00827F4A">
      <w:pPr>
        <w:jc w:val="both"/>
        <w:rPr>
          <w:rFonts w:ascii="Times New Roman" w:hAnsi="Times New Roman"/>
          <w:sz w:val="28"/>
          <w:szCs w:val="28"/>
        </w:rPr>
      </w:pPr>
    </w:p>
    <w:p w:rsidR="00827F4A" w:rsidRPr="002E3EB4" w:rsidRDefault="002E3EB4" w:rsidP="002E3E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C3727">
        <w:rPr>
          <w:rFonts w:ascii="Times New Roman" w:hAnsi="Times New Roman" w:cs="Times New Roman"/>
          <w:sz w:val="28"/>
          <w:szCs w:val="28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9C3727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9C3727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</w:t>
      </w:r>
      <w:r w:rsidRPr="009364C3">
        <w:rPr>
          <w:rFonts w:ascii="Times New Roman" w:hAnsi="Times New Roman" w:cs="Times New Roman"/>
          <w:sz w:val="28"/>
          <w:szCs w:val="28"/>
        </w:rPr>
        <w:t>,</w:t>
      </w:r>
    </w:p>
    <w:p w:rsidR="00827F4A" w:rsidRPr="00693042" w:rsidRDefault="00827F4A" w:rsidP="00827F4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F4A" w:rsidRPr="00693042" w:rsidRDefault="00827F4A" w:rsidP="00827F4A">
      <w:pPr>
        <w:jc w:val="both"/>
        <w:rPr>
          <w:rFonts w:ascii="Times New Roman" w:hAnsi="Times New Roman"/>
          <w:sz w:val="28"/>
          <w:szCs w:val="28"/>
        </w:rPr>
      </w:pPr>
      <w:r w:rsidRPr="00693042">
        <w:rPr>
          <w:rFonts w:ascii="Times New Roman" w:hAnsi="Times New Roman"/>
          <w:sz w:val="28"/>
          <w:szCs w:val="28"/>
        </w:rPr>
        <w:t>ПОСТАНОВЛЯЮ:</w:t>
      </w:r>
    </w:p>
    <w:p w:rsidR="00827F4A" w:rsidRPr="00693042" w:rsidRDefault="00827F4A" w:rsidP="00827F4A">
      <w:pPr>
        <w:jc w:val="both"/>
        <w:rPr>
          <w:rFonts w:ascii="Times New Roman" w:hAnsi="Times New Roman"/>
          <w:sz w:val="28"/>
          <w:szCs w:val="28"/>
        </w:rPr>
      </w:pPr>
    </w:p>
    <w:p w:rsidR="00827F4A" w:rsidRDefault="00827F4A" w:rsidP="00827F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3042">
        <w:rPr>
          <w:rFonts w:ascii="Times New Roman" w:hAnsi="Times New Roman"/>
          <w:sz w:val="28"/>
          <w:szCs w:val="28"/>
        </w:rPr>
        <w:t xml:space="preserve">1.Внести в постановление </w:t>
      </w:r>
      <w:proofErr w:type="gramStart"/>
      <w:r w:rsidRPr="0069304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93042">
        <w:rPr>
          <w:rFonts w:ascii="Times New Roman" w:hAnsi="Times New Roman"/>
          <w:sz w:val="28"/>
          <w:szCs w:val="28"/>
        </w:rPr>
        <w:t xml:space="preserve"> ЗАТО г.</w:t>
      </w:r>
      <w:r w:rsidR="003E1098" w:rsidRPr="00693042">
        <w:rPr>
          <w:rFonts w:ascii="Times New Roman" w:hAnsi="Times New Roman"/>
          <w:sz w:val="28"/>
          <w:szCs w:val="28"/>
        </w:rPr>
        <w:t xml:space="preserve"> </w:t>
      </w:r>
      <w:r w:rsidRPr="00693042">
        <w:rPr>
          <w:rFonts w:ascii="Times New Roman" w:hAnsi="Times New Roman"/>
          <w:sz w:val="28"/>
          <w:szCs w:val="28"/>
        </w:rPr>
        <w:t>Железногорск от 31.05.2012 № 916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ежемесячного общего объема содержания с иждивением гражданам, заключившим с Администрацией ЗАТО г.</w:t>
      </w:r>
      <w:r w:rsidR="003E1098" w:rsidRPr="00693042">
        <w:rPr>
          <w:rFonts w:ascii="Times New Roman" w:hAnsi="Times New Roman"/>
          <w:sz w:val="28"/>
          <w:szCs w:val="28"/>
        </w:rPr>
        <w:t xml:space="preserve"> </w:t>
      </w:r>
      <w:r w:rsidRPr="00693042">
        <w:rPr>
          <w:rFonts w:ascii="Times New Roman" w:hAnsi="Times New Roman"/>
          <w:sz w:val="28"/>
          <w:szCs w:val="28"/>
        </w:rPr>
        <w:t>Железногорск договоры пожизненного содержания с иждивением в обмен на передачу жилого помещения в муниципальную собственность» следующие изменения:</w:t>
      </w:r>
    </w:p>
    <w:p w:rsidR="002E3EB4" w:rsidRDefault="002E3EB4" w:rsidP="002E3EB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 В наименовании, в пункте 1 постановления слова «</w:t>
      </w:r>
      <w:r w:rsidRPr="009364C3">
        <w:rPr>
          <w:rFonts w:ascii="Times New Roman" w:hAnsi="Times New Roman"/>
          <w:sz w:val="28"/>
          <w:szCs w:val="28"/>
        </w:rPr>
        <w:t>Администрации закрытого административно-территориального образования город Железногорск</w:t>
      </w:r>
      <w:r>
        <w:rPr>
          <w:rFonts w:ascii="Times New Roman" w:hAnsi="Times New Roman"/>
          <w:sz w:val="28"/>
          <w:szCs w:val="28"/>
        </w:rPr>
        <w:t>» заменить словами «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Железногорск»;</w:t>
      </w:r>
    </w:p>
    <w:p w:rsidR="00641AAF" w:rsidRPr="00427419" w:rsidRDefault="002E3EB4" w:rsidP="00641AA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641AAF" w:rsidRPr="00427419">
        <w:rPr>
          <w:rFonts w:ascii="Times New Roman" w:hAnsi="Times New Roman"/>
          <w:sz w:val="28"/>
          <w:szCs w:val="28"/>
        </w:rPr>
        <w:t>В преамбуле постановления слова «</w:t>
      </w:r>
      <w:r w:rsidR="00B82074" w:rsidRPr="00427419">
        <w:rPr>
          <w:rFonts w:ascii="Times New Roman" w:hAnsi="Times New Roman"/>
          <w:sz w:val="28"/>
          <w:szCs w:val="28"/>
        </w:rPr>
        <w:t>постановлением Правительства Росси</w:t>
      </w:r>
      <w:r w:rsidR="00B82074">
        <w:rPr>
          <w:rFonts w:ascii="Times New Roman" w:hAnsi="Times New Roman"/>
          <w:sz w:val="28"/>
          <w:szCs w:val="28"/>
        </w:rPr>
        <w:t xml:space="preserve">йской Федерации </w:t>
      </w:r>
      <w:r w:rsidR="00641AAF" w:rsidRPr="00427419">
        <w:rPr>
          <w:rFonts w:ascii="Times New Roman" w:hAnsi="Times New Roman"/>
          <w:sz w:val="28"/>
          <w:szCs w:val="28"/>
          <w:lang w:eastAsia="ar-SA"/>
        </w:rPr>
        <w:t xml:space="preserve">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 «постановлением Администрации ЗАТО </w:t>
      </w:r>
      <w:proofErr w:type="spellStart"/>
      <w:r w:rsidR="00641AAF" w:rsidRPr="00427419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="00641AAF" w:rsidRPr="00427419">
        <w:rPr>
          <w:rFonts w:ascii="Times New Roman" w:hAnsi="Times New Roman"/>
          <w:sz w:val="28"/>
          <w:szCs w:val="28"/>
          <w:lang w:eastAsia="ar-SA"/>
        </w:rPr>
        <w:t>.Ж</w:t>
      </w:r>
      <w:proofErr w:type="gramEnd"/>
      <w:r w:rsidR="00641AAF" w:rsidRPr="00427419">
        <w:rPr>
          <w:rFonts w:ascii="Times New Roman" w:hAnsi="Times New Roman"/>
          <w:sz w:val="28"/>
          <w:szCs w:val="28"/>
          <w:lang w:eastAsia="ar-SA"/>
        </w:rPr>
        <w:t>елезногорск</w:t>
      </w:r>
      <w:proofErr w:type="spellEnd"/>
      <w:r w:rsidR="00641AAF" w:rsidRPr="00427419">
        <w:rPr>
          <w:rFonts w:ascii="Times New Roman" w:hAnsi="Times New Roman"/>
          <w:sz w:val="28"/>
          <w:szCs w:val="28"/>
          <w:lang w:eastAsia="ar-SA"/>
        </w:rPr>
        <w:t xml:space="preserve"> от 11.10.2010 № 15</w:t>
      </w:r>
      <w:r w:rsidR="00B82074">
        <w:rPr>
          <w:rFonts w:ascii="Times New Roman" w:hAnsi="Times New Roman"/>
          <w:sz w:val="28"/>
          <w:szCs w:val="28"/>
          <w:lang w:eastAsia="ar-SA"/>
        </w:rPr>
        <w:t xml:space="preserve">80» </w:t>
      </w:r>
      <w:r w:rsidR="00641AAF" w:rsidRPr="00427419">
        <w:rPr>
          <w:rFonts w:ascii="Times New Roman" w:hAnsi="Times New Roman"/>
          <w:sz w:val="28"/>
          <w:szCs w:val="28"/>
          <w:lang w:eastAsia="ar-SA"/>
        </w:rPr>
        <w:t>заменить словами «</w:t>
      </w:r>
      <w:r w:rsidR="00641AAF" w:rsidRPr="00427419">
        <w:rPr>
          <w:rFonts w:ascii="Times New Roman" w:hAnsi="Times New Roman"/>
          <w:sz w:val="28"/>
          <w:szCs w:val="28"/>
        </w:rPr>
        <w:t>постановлением Правительства Росси</w:t>
      </w:r>
      <w:r w:rsidR="00B82074">
        <w:rPr>
          <w:rFonts w:ascii="Times New Roman" w:hAnsi="Times New Roman"/>
          <w:sz w:val="28"/>
          <w:szCs w:val="28"/>
        </w:rPr>
        <w:t xml:space="preserve">йской Федерации от 16.05.2011 № </w:t>
      </w:r>
      <w:r w:rsidR="00641AAF" w:rsidRPr="00427419">
        <w:rPr>
          <w:rFonts w:ascii="Times New Roman" w:hAnsi="Times New Roman"/>
          <w:sz w:val="28"/>
          <w:szCs w:val="28"/>
        </w:rPr>
        <w:t>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«</w:t>
      </w:r>
      <w:r w:rsidR="00641AAF" w:rsidRPr="00427419">
        <w:rPr>
          <w:rFonts w:ascii="Times New Roman" w:hAnsi="Times New Roman"/>
          <w:sz w:val="28"/>
          <w:szCs w:val="28"/>
          <w:lang w:eastAsia="ar-SA"/>
        </w:rPr>
        <w:t>постановлением Администрации ЗАТО г. Железногорск от 01.06.2018 № 1024».</w:t>
      </w:r>
    </w:p>
    <w:p w:rsidR="002E3EB4" w:rsidRPr="00693042" w:rsidRDefault="002E3EB4" w:rsidP="00641AA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Приложение № 1 к постановлению изложить в редакции согласно Приложению к настоящему постановлению.</w:t>
      </w:r>
    </w:p>
    <w:p w:rsidR="002E3EB4" w:rsidRPr="00EB37AD" w:rsidRDefault="002E3EB4" w:rsidP="002E3EB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37AD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EB37A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B37AD">
        <w:rPr>
          <w:rFonts w:ascii="Times New Roman" w:hAnsi="Times New Roman"/>
          <w:sz w:val="28"/>
          <w:szCs w:val="28"/>
        </w:rPr>
        <w:t xml:space="preserve"> ЗАТО г. Железногорск (Е.В. Андросова) довести насто</w:t>
      </w:r>
      <w:r>
        <w:rPr>
          <w:rFonts w:ascii="Times New Roman" w:hAnsi="Times New Roman"/>
          <w:sz w:val="28"/>
          <w:szCs w:val="28"/>
        </w:rPr>
        <w:t xml:space="preserve">ящее постановление до сведения </w:t>
      </w:r>
      <w:r w:rsidRPr="00EB37AD">
        <w:rPr>
          <w:rFonts w:ascii="Times New Roman" w:hAnsi="Times New Roman"/>
          <w:sz w:val="28"/>
          <w:szCs w:val="28"/>
        </w:rPr>
        <w:t>населения через газету «Город и горожане».</w:t>
      </w:r>
    </w:p>
    <w:p w:rsidR="002E3EB4" w:rsidRPr="00EB37AD" w:rsidRDefault="002E3EB4" w:rsidP="002E3E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B37AD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EB37AD">
        <w:rPr>
          <w:rFonts w:ascii="Times New Roman" w:hAnsi="Times New Roman"/>
          <w:sz w:val="28"/>
          <w:szCs w:val="28"/>
        </w:rPr>
        <w:t>Админист</w:t>
      </w:r>
      <w:r>
        <w:rPr>
          <w:rFonts w:ascii="Times New Roman" w:hAnsi="Times New Roman"/>
          <w:sz w:val="28"/>
          <w:szCs w:val="28"/>
        </w:rPr>
        <w:t>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EB37AD">
        <w:rPr>
          <w:rFonts w:ascii="Times New Roman" w:hAnsi="Times New Roman"/>
          <w:sz w:val="28"/>
          <w:szCs w:val="28"/>
        </w:rPr>
        <w:t>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2E3EB4" w:rsidRPr="00EB37AD" w:rsidRDefault="002E3EB4" w:rsidP="002E3E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B37AD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2E3EB4" w:rsidRPr="00EB37AD" w:rsidRDefault="002E3EB4" w:rsidP="002E3EB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B37AD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EB37A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E3EB4" w:rsidRPr="00EB37AD" w:rsidRDefault="002E3EB4" w:rsidP="002E3EB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3EB4" w:rsidRPr="00EB37AD" w:rsidRDefault="002E3EB4" w:rsidP="002E3EB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3EB4" w:rsidRDefault="002E3EB4" w:rsidP="002E3EB4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EB37AD"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proofErr w:type="gramEnd"/>
      <w:r w:rsidRPr="00EB37A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ЗАТО г. Железногорск</w:t>
      </w:r>
      <w:r w:rsidRPr="00EB37A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</w:t>
      </w:r>
      <w:r w:rsidRPr="00EB37AD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И.Г.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Куксин</w:t>
      </w:r>
      <w:proofErr w:type="spellEnd"/>
    </w:p>
    <w:p w:rsidR="004136F0" w:rsidRDefault="004136F0"/>
    <w:p w:rsidR="002E3EB4" w:rsidRDefault="002E3EB4"/>
    <w:p w:rsidR="002E3EB4" w:rsidRDefault="002E3EB4"/>
    <w:p w:rsidR="002E3EB4" w:rsidRDefault="002E3EB4"/>
    <w:p w:rsidR="002E3EB4" w:rsidRDefault="002E3EB4"/>
    <w:p w:rsidR="002E3EB4" w:rsidRDefault="002E3EB4"/>
    <w:p w:rsidR="002E3EB4" w:rsidRDefault="002E3EB4"/>
    <w:p w:rsidR="002E3EB4" w:rsidRDefault="002E3EB4"/>
    <w:p w:rsidR="002E3EB4" w:rsidRDefault="002E3EB4"/>
    <w:p w:rsidR="002E3EB4" w:rsidRDefault="002E3EB4"/>
    <w:p w:rsidR="002E3EB4" w:rsidRDefault="002E3EB4"/>
    <w:p w:rsidR="002E3EB4" w:rsidRDefault="002E3EB4"/>
    <w:p w:rsidR="002E3EB4" w:rsidRDefault="002E3EB4"/>
    <w:p w:rsidR="002E3EB4" w:rsidRDefault="002E3EB4"/>
    <w:p w:rsidR="002E3EB4" w:rsidRDefault="002E3EB4"/>
    <w:p w:rsidR="002E3EB4" w:rsidRDefault="002E3EB4"/>
    <w:p w:rsidR="002E3EB4" w:rsidRDefault="002E3EB4"/>
    <w:p w:rsidR="002E3EB4" w:rsidRDefault="002E3EB4"/>
    <w:p w:rsidR="002E3EB4" w:rsidRDefault="002E3EB4"/>
    <w:p w:rsidR="002E3EB4" w:rsidRDefault="002E3EB4"/>
    <w:p w:rsidR="002E3EB4" w:rsidRDefault="002E3EB4"/>
    <w:p w:rsidR="002E3EB4" w:rsidRDefault="002E3EB4"/>
    <w:p w:rsidR="002E3EB4" w:rsidRDefault="002E3EB4"/>
    <w:p w:rsidR="002E3EB4" w:rsidRDefault="002E3EB4"/>
    <w:p w:rsidR="002E3EB4" w:rsidRDefault="002E3EB4"/>
    <w:p w:rsidR="002E3EB4" w:rsidRDefault="002E3EB4"/>
    <w:p w:rsidR="002E3EB4" w:rsidRDefault="002E3EB4"/>
    <w:p w:rsidR="002E3EB4" w:rsidRDefault="002E3EB4"/>
    <w:p w:rsidR="002E3EB4" w:rsidRDefault="002E3EB4"/>
    <w:p w:rsidR="002E3EB4" w:rsidRDefault="002E3EB4"/>
    <w:p w:rsidR="002E3EB4" w:rsidRDefault="002E3EB4"/>
    <w:p w:rsidR="002E3EB4" w:rsidRDefault="002E3EB4"/>
    <w:p w:rsidR="002E3EB4" w:rsidRPr="00CE704F" w:rsidRDefault="002E3EB4" w:rsidP="002E3EB4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CE704F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</w:p>
    <w:p w:rsidR="002E3EB4" w:rsidRPr="00CE704F" w:rsidRDefault="002E3EB4" w:rsidP="002E3EB4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2E3EB4" w:rsidRPr="00CE704F" w:rsidRDefault="002E3EB4" w:rsidP="002E3EB4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2E3EB4" w:rsidRPr="00CE704F" w:rsidRDefault="002E3EB4" w:rsidP="002E3EB4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CE704F">
        <w:rPr>
          <w:rFonts w:ascii="Times New Roman" w:hAnsi="Times New Roman"/>
          <w:sz w:val="28"/>
          <w:szCs w:val="28"/>
          <w:lang w:eastAsia="ar-SA"/>
        </w:rPr>
        <w:t>от ___ ___ 2018 № _____</w:t>
      </w:r>
    </w:p>
    <w:p w:rsidR="002E3EB4" w:rsidRPr="00CE704F" w:rsidRDefault="002E3EB4" w:rsidP="002E3EB4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E3EB4" w:rsidRPr="002E3EB4" w:rsidRDefault="002E3EB4" w:rsidP="002E3EB4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2E3EB4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</w:p>
    <w:p w:rsidR="002E3EB4" w:rsidRPr="002E3EB4" w:rsidRDefault="002E3EB4" w:rsidP="002E3EB4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2E3EB4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2E3EB4" w:rsidRPr="002E3EB4" w:rsidRDefault="002E3EB4" w:rsidP="002E3EB4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2E3EB4">
        <w:rPr>
          <w:rFonts w:ascii="Times New Roman" w:hAnsi="Times New Roman"/>
          <w:sz w:val="28"/>
          <w:szCs w:val="28"/>
          <w:lang w:eastAsia="ar-SA"/>
        </w:rPr>
        <w:t xml:space="preserve">ЗАТО </w:t>
      </w:r>
      <w:proofErr w:type="spellStart"/>
      <w:r w:rsidRPr="002E3EB4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Pr="002E3EB4">
        <w:rPr>
          <w:rFonts w:ascii="Times New Roman" w:hAnsi="Times New Roman"/>
          <w:sz w:val="28"/>
          <w:szCs w:val="28"/>
          <w:lang w:eastAsia="ar-SA"/>
        </w:rPr>
        <w:t>.Ж</w:t>
      </w:r>
      <w:proofErr w:type="gramEnd"/>
      <w:r w:rsidRPr="002E3EB4">
        <w:rPr>
          <w:rFonts w:ascii="Times New Roman" w:hAnsi="Times New Roman"/>
          <w:sz w:val="28"/>
          <w:szCs w:val="28"/>
          <w:lang w:eastAsia="ar-SA"/>
        </w:rPr>
        <w:t>елезногорск</w:t>
      </w:r>
      <w:proofErr w:type="spellEnd"/>
    </w:p>
    <w:p w:rsidR="002E3EB4" w:rsidRPr="002E3EB4" w:rsidRDefault="002E3EB4" w:rsidP="002E3EB4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2E3EB4">
        <w:rPr>
          <w:rFonts w:ascii="Times New Roman" w:hAnsi="Times New Roman"/>
          <w:sz w:val="28"/>
          <w:szCs w:val="28"/>
          <w:lang w:eastAsia="ar-SA"/>
        </w:rPr>
        <w:t>от 31.05.2012  № 916</w:t>
      </w:r>
    </w:p>
    <w:p w:rsidR="002E3EB4" w:rsidRPr="002E3EB4" w:rsidRDefault="002E3EB4" w:rsidP="002E3EB4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08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238"/>
        <w:gridCol w:w="6846"/>
      </w:tblGrid>
      <w:tr w:rsidR="002E3EB4" w:rsidRPr="002E3EB4" w:rsidTr="002E3EB4">
        <w:tc>
          <w:tcPr>
            <w:tcW w:w="10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EB4" w:rsidRPr="002E3EB4" w:rsidRDefault="002E3EB4" w:rsidP="002E3EB4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административного регламента</w:t>
            </w:r>
          </w:p>
        </w:tc>
      </w:tr>
      <w:tr w:rsidR="002E3EB4" w:rsidRPr="002E3EB4" w:rsidTr="002E3EB4">
        <w:tc>
          <w:tcPr>
            <w:tcW w:w="10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EB4" w:rsidRPr="002E3EB4" w:rsidRDefault="002E3EB4" w:rsidP="002E3EB4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Административный регламент </w:t>
            </w:r>
            <w:proofErr w:type="gramStart"/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ЗАТО г.</w:t>
            </w:r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Железногорск по предоставлению муниципальной услуги «Денежная выплата ежемесячного общего объема содержания с иждивением гражданам, заключившим с Администрацией ЗАТО г.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>Железногорск договоры пожизненного содержания с иждивением в обмен на передачу жилого помещения в муниципальную собственность»</w:t>
            </w:r>
          </w:p>
        </w:tc>
      </w:tr>
      <w:tr w:rsidR="002E3EB4" w:rsidRPr="002E3EB4" w:rsidTr="002E3EB4">
        <w:tc>
          <w:tcPr>
            <w:tcW w:w="10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EB4" w:rsidRPr="002E3EB4" w:rsidRDefault="002E3EB4" w:rsidP="002E3EB4">
            <w:pPr>
              <w:pStyle w:val="a3"/>
              <w:numPr>
                <w:ilvl w:val="0"/>
                <w:numId w:val="5"/>
              </w:num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E3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Общие положения</w:t>
            </w:r>
          </w:p>
        </w:tc>
      </w:tr>
      <w:tr w:rsidR="002E3EB4" w:rsidRPr="002E3EB4" w:rsidTr="002E3EB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EB4" w:rsidRPr="002E3EB4" w:rsidRDefault="002E3EB4" w:rsidP="002E3EB4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E3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1.1.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2E3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Предмет регулирования регламента</w:t>
            </w:r>
          </w:p>
          <w:p w:rsidR="002E3EB4" w:rsidRPr="002E3EB4" w:rsidRDefault="002E3EB4" w:rsidP="002E3EB4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EB4" w:rsidRPr="002E3EB4" w:rsidRDefault="002E3EB4" w:rsidP="002E3EB4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>Административный регламент по предоставлению муниципальной услуги «</w:t>
            </w:r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Денежная выплата ежемесячного общего объема содержания с иждивением гражданам, заключившим с </w:t>
            </w:r>
            <w:proofErr w:type="gramStart"/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Администрацией</w:t>
            </w:r>
            <w:proofErr w:type="gramEnd"/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>Железногорск договоры пожизненного содержания с иждивением в обмен на передачу жилого помещения в муниципальную собственность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>» (далее – Административный регламент, муниципальная услуга) определяет стандарт, сроки и последовательность административных процедур при предоставлении муниципальной услуги</w:t>
            </w:r>
          </w:p>
        </w:tc>
      </w:tr>
      <w:tr w:rsidR="002E3EB4" w:rsidRPr="002E3EB4" w:rsidTr="002E3EB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EB4" w:rsidRPr="002E3EB4" w:rsidRDefault="002E3EB4" w:rsidP="002E3EB4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2E3EB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1.2. Круг заявителей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EB4" w:rsidRPr="002E3EB4" w:rsidRDefault="00165540" w:rsidP="002E3EB4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ar-SA"/>
              </w:rPr>
              <w:t>Г</w:t>
            </w:r>
            <w:r w:rsidR="002E3EB4"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раждане, заключившие с </w:t>
            </w:r>
            <w:proofErr w:type="gramStart"/>
            <w:r w:rsidR="002E3EB4"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Администрацией</w:t>
            </w:r>
            <w:proofErr w:type="gramEnd"/>
            <w:r w:rsidR="002E3EB4"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ЗАТО г.</w:t>
            </w:r>
            <w:r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="002E3EB4"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Железногорск договоры пожизненного содержания с иждивением в обмен на передачу жилого помещения в муниципальную собств</w:t>
            </w:r>
            <w:r>
              <w:rPr>
                <w:rFonts w:ascii="Times New Roman" w:hAnsi="Times New Roman" w:cs="Arial"/>
                <w:sz w:val="28"/>
                <w:szCs w:val="28"/>
                <w:lang w:eastAsia="ar-SA"/>
              </w:rPr>
              <w:t>енность (далее - договор ренты)</w:t>
            </w:r>
          </w:p>
        </w:tc>
      </w:tr>
      <w:tr w:rsidR="002E3EB4" w:rsidRPr="002E3EB4" w:rsidTr="002E3EB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EB4" w:rsidRPr="002E3EB4" w:rsidRDefault="002E3EB4" w:rsidP="00165540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2E3EB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1.3. Требования к порядку информирования о предоставлении муниципальной услуги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Информирование о порядке предоставления муниципальной услуги осуществляется 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 xml:space="preserve">Управлением социальной защиты населения  Администрации закрытого административно-территориального образования город Железногорск (далее –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</w:rPr>
              <w:t>)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Место нахождения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: 662971, Красноярский край, ЗАТО Железногорск, г. Железногорск, улица Андреева, 21а.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График работы УСЗН Администрации ЗАТО                  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понедельник – пятница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с 8.30 до 17.30, перерыв с 12.30 до 13.30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суббота, воскресенье - выходные дни.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Место нахождения МФЦ: 662971, Красноярский край, ЗАТО Железногорск, г. Железногорск, улица Свердлова, 47.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График работы МФЦ: 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понедельник – вторник с 8.00 до 18.00, 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среда с 8.00 до 20.00, 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четверг – пятница с 8.00 до 18.00,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суббота – с 8.00 до 17.00,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воскресенье - выходной день.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Способы получения информации о месте нахождения и графике работы УСЗН Администрации ЗАТО </w:t>
            </w:r>
            <w:proofErr w:type="spellStart"/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, МФЦ: 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края», </w:t>
            </w: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УСЗН Администрации ЗАТО        </w:t>
            </w:r>
            <w:proofErr w:type="spellStart"/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,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МФЦ;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вывеске у входа в здание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, МФЦ;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Справочные телефоны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: 8 (3919) 72-57-96, 8 (3919) 74-</w:t>
            </w:r>
            <w:r w:rsidR="00634B77">
              <w:rPr>
                <w:rFonts w:ascii="Times New Roman" w:hAnsi="Times New Roman"/>
                <w:sz w:val="28"/>
                <w:szCs w:val="28"/>
                <w:lang w:eastAsia="ar-SA"/>
              </w:rPr>
              <w:t>64-28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Адрес официального сайта муниципального образования «Закрытое административно-территориальное образование Железного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края»: </w:t>
            </w:r>
            <w:hyperlink r:id="rId12" w:history="1">
              <w:r w:rsidRPr="00CE704F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официального сайта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3" w:history="1">
              <w:proofErr w:type="spellStart"/>
              <w:r w:rsidRPr="00CE704F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uszn</w:t>
              </w:r>
              <w:proofErr w:type="spellEnd"/>
              <w:r w:rsidRPr="00CE704F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71.ru</w:t>
              </w:r>
            </w:hyperlink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Адрес электронной почты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4" w:history="1">
              <w:r w:rsidRPr="00CE704F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secretar@uszn71.ru</w:t>
              </w:r>
            </w:hyperlink>
            <w:r w:rsidRPr="00CE704F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Справочные телефоны МФЦ: 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8 (3919) 76-95-23, 8 (3919) 76-95-24.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официального сайта: </w:t>
            </w:r>
            <w:hyperlink r:id="rId15" w:history="1">
              <w:r w:rsidRPr="00CE704F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CE704F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CE704F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CE704F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электронной почты МФЦ: </w:t>
            </w:r>
            <w:hyperlink r:id="rId16" w:history="1">
              <w:r w:rsidRPr="00CE704F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info</w:t>
              </w:r>
              <w:r w:rsidRPr="00CE704F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@24</w:t>
              </w:r>
              <w:proofErr w:type="spellStart"/>
              <w:r w:rsidRPr="00CE704F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CE704F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CE704F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CE704F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Порядок получения информации заявителями по вопросам предоставления муниципальной услуги: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асноярского края»;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Порядок, форма и место размещения указанной в настоящем разделе информации:</w:t>
            </w:r>
          </w:p>
          <w:p w:rsidR="00165540" w:rsidRPr="00CE704F" w:rsidRDefault="00165540" w:rsidP="0016554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информация размещается на бумажных носителях – на информационных стендах в местах предоставления муниципальной услуги (в помещении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);</w:t>
            </w:r>
          </w:p>
          <w:p w:rsidR="00165540" w:rsidRPr="00CE704F" w:rsidRDefault="00165540" w:rsidP="00165540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в электронном виде – 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hyperlink r:id="rId17" w:history="1">
              <w:r w:rsidRPr="00CE704F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, а также в федеральной государственной информационной системе «Единый портал государственных и муниципальных услуг (функций)»</w:t>
            </w:r>
            <w:r w:rsidRPr="00CE704F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 xml:space="preserve"> gosuslugi.ru.</w:t>
            </w:r>
          </w:p>
          <w:p w:rsidR="002E3EB4" w:rsidRPr="002E3EB4" w:rsidRDefault="00165540" w:rsidP="00165540">
            <w:pPr>
              <w:suppressAutoHyphens/>
              <w:autoSpaceDE w:val="0"/>
              <w:ind w:left="-4" w:firstLine="28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Заявитель может осуществлять 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 с использованием Единой государственной информационной системы социального обеспечения</w:t>
            </w:r>
          </w:p>
        </w:tc>
      </w:tr>
      <w:tr w:rsidR="002E3EB4" w:rsidRPr="002E3EB4" w:rsidTr="002E3EB4">
        <w:tc>
          <w:tcPr>
            <w:tcW w:w="10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EB4" w:rsidRPr="00634B77" w:rsidRDefault="002E3EB4" w:rsidP="002E3EB4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4B7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</w:t>
            </w:r>
            <w:r w:rsidRPr="00634B7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Стандарт предоставления муниципальной услуги</w:t>
            </w:r>
          </w:p>
        </w:tc>
      </w:tr>
      <w:tr w:rsidR="002E3EB4" w:rsidRPr="002E3EB4" w:rsidTr="002E3EB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EB4" w:rsidRPr="00634B77" w:rsidRDefault="002E3EB4" w:rsidP="00634B77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4B7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2.1.</w:t>
            </w:r>
            <w:r w:rsidR="00EA5264" w:rsidRPr="00634B7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634B7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</w:t>
            </w:r>
            <w:r w:rsidRPr="00634B77">
              <w:rPr>
                <w:rFonts w:ascii="Times New Roman" w:hAnsi="Times New Roman"/>
                <w:sz w:val="28"/>
                <w:szCs w:val="28"/>
                <w:lang w:eastAsia="ar-SA"/>
              </w:rPr>
              <w:t>аименование муниципальной услуги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EB4" w:rsidRPr="002E3EB4" w:rsidRDefault="002E3EB4" w:rsidP="002E3EB4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Денежная выплата ежемесячного общего объема содержания с иждивением гражданам, заключившим с </w:t>
            </w:r>
            <w:proofErr w:type="gramStart"/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Администрацией</w:t>
            </w:r>
            <w:proofErr w:type="gramEnd"/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</w:t>
            </w:r>
            <w:r w:rsidR="00EA526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>Железногорск договоры пожизненного содержания с иждивением в обмен на передачу жилого помещени</w:t>
            </w:r>
            <w:r w:rsidR="00634B77">
              <w:rPr>
                <w:rFonts w:ascii="Times New Roman" w:hAnsi="Times New Roman"/>
                <w:sz w:val="28"/>
                <w:szCs w:val="28"/>
                <w:lang w:eastAsia="ar-SA"/>
              </w:rPr>
              <w:t>я в муниципальную собственность</w:t>
            </w:r>
          </w:p>
        </w:tc>
      </w:tr>
      <w:tr w:rsidR="00634B77" w:rsidRPr="002E3EB4" w:rsidTr="002E3EB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4B77" w:rsidRPr="00634B77" w:rsidRDefault="00634B77" w:rsidP="00634B77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4B7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2.2. На</w:t>
            </w:r>
            <w:r w:rsidRPr="00634B77">
              <w:rPr>
                <w:rFonts w:ascii="Times New Roman" w:hAnsi="Times New Roman"/>
                <w:sz w:val="28"/>
                <w:szCs w:val="28"/>
                <w:lang w:eastAsia="ar-SA"/>
              </w:rPr>
              <w:t>именование органа, предоставляющего муниципальную услугу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B77" w:rsidRPr="00CE704F" w:rsidRDefault="00634B77" w:rsidP="00634B77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 xml:space="preserve"> отраслевой (функциональный) орган Администрации ЗАТО г. Железногорск, непосредственно предоставляющий муниципальную услугу. </w:t>
            </w:r>
          </w:p>
          <w:p w:rsidR="00634B77" w:rsidRPr="00CE704F" w:rsidRDefault="00634B77" w:rsidP="00634B77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Специалисты и должностные лица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eastAsia="Calibri" w:hAnsi="Times New Roman"/>
                <w:sz w:val="28"/>
                <w:szCs w:val="28"/>
              </w:rPr>
      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ЗАТО г. Железногорск</w:t>
            </w:r>
          </w:p>
        </w:tc>
      </w:tr>
      <w:tr w:rsidR="002E3EB4" w:rsidRPr="002E3EB4" w:rsidTr="002E3EB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EB4" w:rsidRPr="00634B77" w:rsidRDefault="002E3EB4" w:rsidP="002E3EB4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34B7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2.3. Р</w:t>
            </w:r>
            <w:r w:rsidRPr="00634B77">
              <w:rPr>
                <w:rFonts w:ascii="Times New Roman" w:hAnsi="Times New Roman"/>
                <w:sz w:val="28"/>
                <w:szCs w:val="28"/>
                <w:lang w:eastAsia="ar-SA"/>
              </w:rPr>
              <w:t>езультат предоставления муниципальной услуги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EB4" w:rsidRPr="002E3EB4" w:rsidRDefault="002E3EB4" w:rsidP="002E3EB4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Получение денежной выплаты ежемесячного общего объема содержания с иждивением гражданами, заключившими с </w:t>
            </w:r>
            <w:proofErr w:type="gramStart"/>
            <w:r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Администрацией</w:t>
            </w:r>
            <w:proofErr w:type="gramEnd"/>
            <w:r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ЗАТО г.</w:t>
            </w:r>
            <w:r w:rsidR="00634B77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Железногорск договоры пожизненного содержания с иждивением в обмен на передачу жилого помещения в муниципальную собственность (далее - </w:t>
            </w:r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>д</w:t>
            </w:r>
            <w:r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енежная выплата ежемесячного общего </w:t>
            </w:r>
            <w:r w:rsidR="00634B77">
              <w:rPr>
                <w:rFonts w:ascii="Times New Roman" w:hAnsi="Times New Roman" w:cs="Arial"/>
                <w:sz w:val="28"/>
                <w:szCs w:val="28"/>
                <w:lang w:eastAsia="ar-SA"/>
              </w:rPr>
              <w:t>объема содержания с иждивением)</w:t>
            </w:r>
          </w:p>
        </w:tc>
      </w:tr>
      <w:tr w:rsidR="002E3EB4" w:rsidRPr="002E3EB4" w:rsidTr="00634B77">
        <w:trPr>
          <w:trHeight w:val="1034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EB4" w:rsidRPr="00634B77" w:rsidRDefault="002E3EB4" w:rsidP="00634B77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634B77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2.4.</w:t>
            </w:r>
            <w:r w:rsidR="00634B77" w:rsidRPr="00634B77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634B77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Срок предоставления муниципальной услуги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EB4" w:rsidRPr="002E3EB4" w:rsidRDefault="002E3EB4" w:rsidP="002E3EB4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Муниципальная услуга предоставляется в течение срока действия догово</w:t>
            </w:r>
            <w:r w:rsidR="00634B77">
              <w:rPr>
                <w:rFonts w:ascii="Times New Roman" w:hAnsi="Times New Roman" w:cs="Arial"/>
                <w:sz w:val="28"/>
                <w:szCs w:val="28"/>
                <w:lang w:eastAsia="ar-SA"/>
              </w:rPr>
              <w:t>ра ренты</w:t>
            </w:r>
          </w:p>
        </w:tc>
      </w:tr>
      <w:tr w:rsidR="002E3EB4" w:rsidRPr="002E3EB4" w:rsidTr="002E3EB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EB4" w:rsidRPr="00634B77" w:rsidRDefault="002E3EB4" w:rsidP="002E3EB4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634B7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2.5. Правовые основания для предоставления муниципальной услуги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4B77" w:rsidRPr="00CE704F" w:rsidRDefault="00B82074" w:rsidP="00634B77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634B77" w:rsidRPr="00CE704F">
                <w:rPr>
                  <w:rFonts w:ascii="Times New Roman" w:hAnsi="Times New Roman"/>
                  <w:sz w:val="28"/>
                  <w:szCs w:val="28"/>
                </w:rPr>
                <w:t>Конституция</w:t>
              </w:r>
            </w:hyperlink>
            <w:r w:rsidR="00634B77" w:rsidRPr="00CE704F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(Российская газета № 237, 25.12.1993);</w:t>
            </w:r>
          </w:p>
          <w:p w:rsidR="00634B77" w:rsidRPr="00CE704F" w:rsidRDefault="00634B77" w:rsidP="00634B77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 (Российская газета, № 202, 08.10.2003);</w:t>
            </w:r>
          </w:p>
          <w:p w:rsidR="00634B77" w:rsidRPr="00CE704F" w:rsidRDefault="00634B77" w:rsidP="00634B77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02.05.2006 № 59-ФЗ                      «О порядке рассмотрения обращений граждан Российской Федерации»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 xml:space="preserve"> (Российская газета, </w:t>
            </w:r>
            <w:r w:rsidRPr="00CE704F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CE704F">
              <w:rPr>
                <w:rFonts w:ascii="Times New Roman" w:hAnsi="Times New Roman" w:cs="Arial"/>
                <w:sz w:val="28"/>
                <w:szCs w:val="28"/>
              </w:rPr>
              <w:t>95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E704F">
              <w:rPr>
                <w:rFonts w:ascii="Times New Roman" w:hAnsi="Times New Roman" w:cs="Arial"/>
                <w:sz w:val="28"/>
                <w:szCs w:val="28"/>
              </w:rPr>
              <w:t>05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>.</w:t>
            </w:r>
            <w:r w:rsidRPr="00CE704F">
              <w:rPr>
                <w:rFonts w:ascii="Times New Roman" w:hAnsi="Times New Roman" w:cs="Arial"/>
                <w:sz w:val="28"/>
                <w:szCs w:val="28"/>
              </w:rPr>
              <w:t>05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>.20</w:t>
            </w:r>
            <w:r w:rsidRPr="00CE704F">
              <w:rPr>
                <w:rFonts w:ascii="Times New Roman" w:hAnsi="Times New Roman" w:cs="Arial"/>
                <w:sz w:val="28"/>
                <w:szCs w:val="28"/>
              </w:rPr>
              <w:t>06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634B77" w:rsidRPr="00CE704F" w:rsidRDefault="00634B77" w:rsidP="00634B77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27.07.2006 № 152-ФЗ                  «О персональных данных»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165, 27.07.2006);</w:t>
            </w:r>
          </w:p>
          <w:p w:rsidR="00634B77" w:rsidRPr="00CE704F" w:rsidRDefault="00634B77" w:rsidP="00634B77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02.03.2007 № 25-ФЗ                    «О муниципальной службе в Российской Федерации»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47, 07.03.2007)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634B77" w:rsidRPr="00CE704F" w:rsidRDefault="00634B77" w:rsidP="00634B77">
            <w:pPr>
              <w:shd w:val="clear" w:color="auto" w:fill="FFFFFF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 xml:space="preserve">Федеральный закон от 27.07.2010 № 210-ФЗ «Об </w:t>
            </w:r>
            <w:r w:rsidRPr="00CE704F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предоставления государственных и муниципальных услуг» (Российская газета, № 168, 30.07.2010);</w:t>
            </w:r>
          </w:p>
          <w:p w:rsidR="00634B77" w:rsidRPr="00CE704F" w:rsidRDefault="00634B77" w:rsidP="00634B77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Закон  Красноярского края от 24.04.2008 № 5-1565 «Об особенностях правового регулирования муниципальной службы в Красноярском крае» (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 xml:space="preserve">«Краевой вестник», № 52(353), 16.05.2008); </w:t>
            </w:r>
          </w:p>
          <w:p w:rsidR="00634B77" w:rsidRPr="00CE704F" w:rsidRDefault="00634B77" w:rsidP="00634B77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>Устав муниципального образования «Закрытое административно-территориальное образование Железного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</w:rPr>
              <w:t>асноярского края» («Город и горожане», № 61, 04.08.2011);</w:t>
            </w:r>
          </w:p>
          <w:p w:rsidR="009217EF" w:rsidRDefault="00634B77" w:rsidP="009217E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решение Совета 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депутатов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от 27.05.2010 № 4-16Р «Об утверждении Положения об Управлении социальной защиты населения Администрации закрытого административно-территориального образования город Железногорск»</w:t>
            </w:r>
            <w:r w:rsidRPr="00CE7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>(«Город и горожане», № 43, 03.06.2010)</w:t>
            </w:r>
            <w:r w:rsidR="009217EF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2E3EB4" w:rsidRPr="009217EF" w:rsidRDefault="002E3EB4" w:rsidP="009217E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17E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9217EF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9217E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</w:t>
            </w:r>
            <w:r w:rsidR="00634B77" w:rsidRPr="009217EF">
              <w:rPr>
                <w:rFonts w:ascii="Times New Roman" w:hAnsi="Times New Roman"/>
                <w:sz w:val="28"/>
                <w:szCs w:val="28"/>
                <w:lang w:eastAsia="ar-SA"/>
              </w:rPr>
              <w:t>АТО Железногорск от 04.10.2007</w:t>
            </w:r>
            <w:r w:rsidRPr="009217E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№ 922п                           «Об утверждении «Порядка осуществления пожизненного содержания с иждивением граждан, передавших жилые помещения в муниципальную собственность»</w:t>
            </w:r>
            <w:r w:rsidR="009217EF" w:rsidRPr="009217E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</w:t>
            </w:r>
            <w:r w:rsidR="009217EF" w:rsidRPr="009217EF">
              <w:rPr>
                <w:rFonts w:ascii="Times New Roman" w:hAnsi="Times New Roman"/>
                <w:sz w:val="28"/>
                <w:szCs w:val="28"/>
              </w:rPr>
              <w:t>текст постановления официально опубликован не был)</w:t>
            </w:r>
            <w:r w:rsidRPr="009217E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634B77" w:rsidRPr="00CE704F" w:rsidRDefault="00634B77" w:rsidP="00634B77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г. Железногорск от 05.11.2013 № 1743                             «Об утверждении муниципальной программы «Развитие системы социальной поддержки граждан»</w:t>
            </w:r>
            <w:r w:rsidRPr="00CE7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>(«Город и горожане», № 87, 07.11.2013);</w:t>
            </w:r>
          </w:p>
          <w:p w:rsidR="002E3EB4" w:rsidRPr="002E3EB4" w:rsidRDefault="00634B77" w:rsidP="00634B77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   г. Железногорск от 01.06.2018 № 1024                             «Об утверждении Порядка разработки и утверждения административных регламентов предоставления муниципальных услуг»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23, 07.06.2018)</w:t>
            </w:r>
          </w:p>
        </w:tc>
      </w:tr>
      <w:tr w:rsidR="002E3EB4" w:rsidRPr="002E3EB4" w:rsidTr="002E3EB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7EF" w:rsidRPr="00CE704F" w:rsidRDefault="009217EF" w:rsidP="009217EF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2.6. Исчерпывающий перечень документов, необходимых в соответствии с </w:t>
            </w:r>
            <w:proofErr w:type="gramStart"/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нормативными</w:t>
            </w:r>
            <w:proofErr w:type="gramEnd"/>
          </w:p>
          <w:p w:rsidR="009217EF" w:rsidRPr="00CE704F" w:rsidRDefault="009217EF" w:rsidP="009217EF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правовыми актами для предоставления муниципальной услуги и услуг, которые являются необходимыми и </w:t>
            </w: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обязательными для предоставления муниципальной услуги</w:t>
            </w:r>
          </w:p>
          <w:p w:rsidR="009217EF" w:rsidRPr="00CE704F" w:rsidRDefault="009217EF" w:rsidP="009217EF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9217EF" w:rsidRPr="00CE704F" w:rsidRDefault="009217EF" w:rsidP="009217EF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 органов местного самоуправления и иных органов, участвующих в предоставлении муниципальной услуги</w:t>
            </w:r>
          </w:p>
          <w:p w:rsidR="009217EF" w:rsidRPr="00CE704F" w:rsidRDefault="009217EF" w:rsidP="009217EF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2E3EB4" w:rsidRPr="009217EF" w:rsidRDefault="009217EF" w:rsidP="009217E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Запрещается требовать от заявителя: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EB4" w:rsidRPr="002E3EB4" w:rsidRDefault="002E3EB4" w:rsidP="009217EF">
            <w:pPr>
              <w:suppressAutoHyphens/>
              <w:autoSpaceDE w:val="0"/>
              <w:autoSpaceDN w:val="0"/>
              <w:adjustRightInd w:val="0"/>
              <w:ind w:firstLine="27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3EB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Не предусмотрены</w:t>
            </w:r>
          </w:p>
          <w:p w:rsidR="002E3EB4" w:rsidRPr="002E3EB4" w:rsidRDefault="002E3EB4" w:rsidP="002E3EB4">
            <w:pPr>
              <w:suppressAutoHyphens/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E3EB4" w:rsidRPr="002E3EB4" w:rsidRDefault="002E3EB4" w:rsidP="002E3EB4">
            <w:pPr>
              <w:suppressAutoHyphens/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E3EB4" w:rsidRPr="002E3EB4" w:rsidRDefault="002E3EB4" w:rsidP="002E3EB4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E3EB4" w:rsidRPr="002E3EB4" w:rsidRDefault="002E3EB4" w:rsidP="002E3EB4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E3EB4" w:rsidRPr="002E3EB4" w:rsidRDefault="002E3EB4" w:rsidP="002E3EB4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E3EB4" w:rsidRPr="002E3EB4" w:rsidRDefault="002E3EB4" w:rsidP="002E3EB4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E3EB4" w:rsidRPr="002E3EB4" w:rsidRDefault="002E3EB4" w:rsidP="002E3EB4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E3EB4" w:rsidRPr="002E3EB4" w:rsidRDefault="002E3EB4" w:rsidP="002E3EB4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E3EB4" w:rsidRPr="002E3EB4" w:rsidRDefault="002E3EB4" w:rsidP="002E3EB4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E3EB4" w:rsidRPr="002E3EB4" w:rsidRDefault="002E3EB4" w:rsidP="002E3EB4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E3EB4" w:rsidRPr="002E3EB4" w:rsidRDefault="002E3EB4" w:rsidP="002E3EB4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E3EB4" w:rsidRPr="002E3EB4" w:rsidRDefault="002E3EB4" w:rsidP="002E3EB4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E3EB4" w:rsidRPr="002E3EB4" w:rsidRDefault="002E3EB4" w:rsidP="002E3EB4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E3EB4" w:rsidRPr="002E3EB4" w:rsidRDefault="009217EF" w:rsidP="009217EF">
            <w:pPr>
              <w:suppressAutoHyphens/>
              <w:autoSpaceDE w:val="0"/>
              <w:autoSpaceDN w:val="0"/>
              <w:adjustRightInd w:val="0"/>
              <w:ind w:firstLine="27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Копия договора ренты</w:t>
            </w:r>
          </w:p>
          <w:p w:rsidR="002E3EB4" w:rsidRPr="002E3EB4" w:rsidRDefault="002E3EB4" w:rsidP="002E3EB4">
            <w:pPr>
              <w:suppressAutoHyphens/>
              <w:autoSpaceDE w:val="0"/>
              <w:autoSpaceDN w:val="0"/>
              <w:adjustRightInd w:val="0"/>
              <w:ind w:firstLine="71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E3EB4" w:rsidRPr="002E3EB4" w:rsidRDefault="002E3EB4" w:rsidP="002E3EB4">
            <w:pPr>
              <w:suppressAutoHyphens/>
              <w:autoSpaceDE w:val="0"/>
              <w:autoSpaceDN w:val="0"/>
              <w:adjustRightInd w:val="0"/>
              <w:ind w:firstLine="71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E3EB4" w:rsidRPr="002E3EB4" w:rsidRDefault="002E3EB4" w:rsidP="002E3EB4">
            <w:pPr>
              <w:suppressAutoHyphens/>
              <w:autoSpaceDE w:val="0"/>
              <w:autoSpaceDN w:val="0"/>
              <w:adjustRightInd w:val="0"/>
              <w:ind w:firstLine="71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E3EB4" w:rsidRPr="002E3EB4" w:rsidRDefault="002E3EB4" w:rsidP="002E3EB4">
            <w:pPr>
              <w:suppressAutoHyphens/>
              <w:autoSpaceDE w:val="0"/>
              <w:autoSpaceDN w:val="0"/>
              <w:adjustRightInd w:val="0"/>
              <w:ind w:firstLine="71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E3EB4" w:rsidRPr="002E3EB4" w:rsidRDefault="002E3EB4" w:rsidP="002E3EB4">
            <w:pPr>
              <w:suppressAutoHyphens/>
              <w:autoSpaceDE w:val="0"/>
              <w:autoSpaceDN w:val="0"/>
              <w:adjustRightInd w:val="0"/>
              <w:ind w:firstLine="71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E3EB4" w:rsidRPr="002E3EB4" w:rsidRDefault="002E3EB4" w:rsidP="002E3EB4">
            <w:pPr>
              <w:suppressAutoHyphens/>
              <w:autoSpaceDE w:val="0"/>
              <w:autoSpaceDN w:val="0"/>
              <w:adjustRightInd w:val="0"/>
              <w:ind w:firstLine="71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E3EB4" w:rsidRPr="002E3EB4" w:rsidRDefault="002E3EB4" w:rsidP="002E3EB4">
            <w:pPr>
              <w:suppressAutoHyphens/>
              <w:autoSpaceDE w:val="0"/>
              <w:autoSpaceDN w:val="0"/>
              <w:adjustRightInd w:val="0"/>
              <w:ind w:firstLine="71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E3EB4" w:rsidRPr="002E3EB4" w:rsidRDefault="002E3EB4" w:rsidP="002E3EB4">
            <w:pPr>
              <w:suppressAutoHyphens/>
              <w:autoSpaceDE w:val="0"/>
              <w:autoSpaceDN w:val="0"/>
              <w:adjustRightInd w:val="0"/>
              <w:ind w:firstLine="71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E3EB4" w:rsidRPr="002E3EB4" w:rsidRDefault="002E3EB4" w:rsidP="002E3EB4">
            <w:pPr>
              <w:suppressAutoHyphens/>
              <w:autoSpaceDE w:val="0"/>
              <w:autoSpaceDN w:val="0"/>
              <w:adjustRightInd w:val="0"/>
              <w:ind w:firstLine="71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E3EB4" w:rsidRPr="002E3EB4" w:rsidRDefault="002E3EB4" w:rsidP="002E3EB4">
            <w:pPr>
              <w:suppressAutoHyphens/>
              <w:autoSpaceDE w:val="0"/>
              <w:autoSpaceDN w:val="0"/>
              <w:adjustRightInd w:val="0"/>
              <w:ind w:firstLine="71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E3EB4" w:rsidRPr="002E3EB4" w:rsidRDefault="002E3EB4" w:rsidP="002E3EB4">
            <w:pPr>
              <w:suppressAutoHyphens/>
              <w:autoSpaceDE w:val="0"/>
              <w:autoSpaceDN w:val="0"/>
              <w:adjustRightInd w:val="0"/>
              <w:ind w:firstLine="71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E3EB4" w:rsidRPr="002E3EB4" w:rsidRDefault="002E3EB4" w:rsidP="002E3EB4">
            <w:pPr>
              <w:suppressAutoHyphens/>
              <w:autoSpaceDE w:val="0"/>
              <w:autoSpaceDN w:val="0"/>
              <w:adjustRightInd w:val="0"/>
              <w:ind w:firstLine="71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E3EB4" w:rsidRPr="002E3EB4" w:rsidRDefault="002E3EB4" w:rsidP="002E3EB4">
            <w:pPr>
              <w:suppressAutoHyphens/>
              <w:autoSpaceDE w:val="0"/>
              <w:autoSpaceDN w:val="0"/>
              <w:adjustRightInd w:val="0"/>
              <w:ind w:firstLine="71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E3EB4" w:rsidRPr="002E3EB4" w:rsidRDefault="002E3EB4" w:rsidP="002E3EB4">
            <w:pPr>
              <w:suppressAutoHyphens/>
              <w:autoSpaceDE w:val="0"/>
              <w:autoSpaceDN w:val="0"/>
              <w:adjustRightInd w:val="0"/>
              <w:ind w:firstLine="71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E3EB4" w:rsidRPr="002E3EB4" w:rsidRDefault="002E3EB4" w:rsidP="002E3EB4">
            <w:pPr>
              <w:suppressAutoHyphens/>
              <w:autoSpaceDE w:val="0"/>
              <w:autoSpaceDN w:val="0"/>
              <w:adjustRightInd w:val="0"/>
              <w:ind w:firstLine="71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E3EB4" w:rsidRPr="002E3EB4" w:rsidRDefault="002E3EB4" w:rsidP="002E3EB4">
            <w:pPr>
              <w:suppressAutoHyphens/>
              <w:autoSpaceDE w:val="0"/>
              <w:autoSpaceDN w:val="0"/>
              <w:adjustRightInd w:val="0"/>
              <w:ind w:firstLine="71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E3EB4" w:rsidRPr="002E3EB4" w:rsidRDefault="002E3EB4" w:rsidP="002E3EB4">
            <w:pPr>
              <w:suppressAutoHyphens/>
              <w:autoSpaceDE w:val="0"/>
              <w:autoSpaceDN w:val="0"/>
              <w:adjustRightInd w:val="0"/>
              <w:ind w:firstLine="71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217EF" w:rsidRPr="00CE704F" w:rsidRDefault="009217EF" w:rsidP="009217E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При предоставлении муниципальной услуги запрещается требовать от заявителя:</w:t>
            </w:r>
          </w:p>
          <w:p w:rsidR="009217EF" w:rsidRPr="00CE704F" w:rsidRDefault="009217EF" w:rsidP="009217E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2E3EB4" w:rsidRPr="002E3EB4" w:rsidRDefault="009217EF" w:rsidP="009217EF">
            <w:pPr>
              <w:suppressAutoHyphens/>
              <w:autoSpaceDE w:val="0"/>
              <w:autoSpaceDN w:val="0"/>
              <w:adjustRightInd w:val="0"/>
              <w:ind w:left="40" w:firstLine="27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органа, 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от 27.07.2010 № 210-ФЗ «Об организации предоставления государственных и муниципальных услуг»</w:t>
            </w:r>
          </w:p>
        </w:tc>
      </w:tr>
      <w:tr w:rsidR="002E3EB4" w:rsidRPr="002E3EB4" w:rsidTr="002E3EB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EB4" w:rsidRPr="002E3EB4" w:rsidRDefault="009217EF" w:rsidP="002E3EB4">
            <w:pPr>
              <w:suppressAutoHyphens/>
              <w:autoSpaceDE w:val="0"/>
              <w:snapToGrid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2.7. Ис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EB4" w:rsidRPr="002E3EB4" w:rsidRDefault="009217EF" w:rsidP="002E3EB4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установлен</w:t>
            </w:r>
            <w:proofErr w:type="gramEnd"/>
          </w:p>
        </w:tc>
      </w:tr>
      <w:tr w:rsidR="002E3EB4" w:rsidRPr="002E3EB4" w:rsidTr="002E3EB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EB4" w:rsidRPr="002E3EB4" w:rsidRDefault="009217EF" w:rsidP="002E3EB4">
            <w:pPr>
              <w:suppressAutoHyphens/>
              <w:autoSpaceDE w:val="0"/>
              <w:snapToGrid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2.8. И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17EF" w:rsidRPr="00CE704F" w:rsidRDefault="009217EF" w:rsidP="009217EF">
            <w:pPr>
              <w:widowControl w:val="0"/>
              <w:autoSpaceDE w:val="0"/>
              <w:autoSpaceDN w:val="0"/>
              <w:ind w:firstLine="22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>Основания для приостановления предоставления муниципальной услуги отсутствуют.</w:t>
            </w:r>
          </w:p>
          <w:p w:rsidR="009217EF" w:rsidRDefault="009217EF" w:rsidP="002E3EB4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Основанием для отказа в предоставлении муниципальной услуги является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расторжение договора ренты</w:t>
            </w:r>
          </w:p>
          <w:p w:rsidR="002E3EB4" w:rsidRPr="002E3EB4" w:rsidRDefault="002E3EB4" w:rsidP="009217EF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E3EB4" w:rsidRPr="002E3EB4" w:rsidTr="002E3EB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EB4" w:rsidRPr="009217EF" w:rsidRDefault="002E3EB4" w:rsidP="002E3EB4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9217E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EB4" w:rsidRPr="002E3EB4" w:rsidRDefault="009217EF" w:rsidP="002E3EB4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Не предусмотрены</w:t>
            </w:r>
          </w:p>
          <w:p w:rsidR="002E3EB4" w:rsidRPr="002E3EB4" w:rsidRDefault="002E3EB4" w:rsidP="002E3EB4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E3EB4" w:rsidRPr="002E3EB4" w:rsidTr="002E3EB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EB4" w:rsidRPr="009217EF" w:rsidRDefault="002E3EB4" w:rsidP="002E3EB4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9217E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EB4" w:rsidRPr="009217EF" w:rsidRDefault="002E3EB4" w:rsidP="002E3EB4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17EF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явл</w:t>
            </w:r>
            <w:r w:rsidR="009217EF" w:rsidRPr="009217EF">
              <w:rPr>
                <w:rFonts w:ascii="Times New Roman" w:hAnsi="Times New Roman"/>
                <w:sz w:val="28"/>
                <w:szCs w:val="28"/>
                <w:lang w:eastAsia="ar-SA"/>
              </w:rPr>
              <w:t>яется бесплатным для заявителей</w:t>
            </w:r>
          </w:p>
          <w:p w:rsidR="002E3EB4" w:rsidRPr="009217EF" w:rsidRDefault="002E3EB4" w:rsidP="002E3EB4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E3EB4" w:rsidRPr="002E3EB4" w:rsidTr="002E3EB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EB4" w:rsidRPr="009217EF" w:rsidRDefault="002E3EB4" w:rsidP="002E3EB4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9217E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2.11. Порядок, размер и основания взимания платы за предоставление услуг, которые являются необходимыми и обязательными для  предоставления муниципальной услуги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EB4" w:rsidRPr="002E3EB4" w:rsidRDefault="009217EF" w:rsidP="002E3EB4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Не предусмотрены</w:t>
            </w:r>
          </w:p>
        </w:tc>
      </w:tr>
      <w:tr w:rsidR="009217EF" w:rsidRPr="002E3EB4" w:rsidTr="002E3EB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7EF" w:rsidRPr="00CE704F" w:rsidRDefault="009217EF" w:rsidP="009217EF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2.12. М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аксимальный срок ожидания в очереди при подаче запроса о предоставлении муниципальной услуги, услуги, предоставляемой организацией, участвующей в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предоставлении муниципальной услуги, и при получении результата предоставления таких услуг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17EF" w:rsidRPr="00CE704F" w:rsidRDefault="009217EF" w:rsidP="009217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lastRenderedPageBreak/>
              <w:t>Максимальный срок ожидания в очереди для индивидуального устного информирования, при подаче заявления о предоставлении муниципальной услуги и при получении результата предоставления муниципальной услуги – не более 15 минут</w:t>
            </w:r>
          </w:p>
          <w:p w:rsidR="009217EF" w:rsidRPr="00CE704F" w:rsidRDefault="009217EF" w:rsidP="009217E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9217EF" w:rsidRPr="00CE704F" w:rsidRDefault="009217EF" w:rsidP="009217EF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E3EB4" w:rsidRPr="002E3EB4" w:rsidTr="002E3EB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EB4" w:rsidRPr="004F4802" w:rsidRDefault="002E3EB4" w:rsidP="002E3EB4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F48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2.13. </w:t>
            </w:r>
            <w:r w:rsidRPr="004F4802">
              <w:rPr>
                <w:rFonts w:ascii="Times New Roman" w:hAnsi="Times New Roman"/>
                <w:sz w:val="28"/>
                <w:szCs w:val="28"/>
                <w:lang w:eastAsia="ar-SA"/>
              </w:rPr>
      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EB4" w:rsidRPr="002E3EB4" w:rsidRDefault="002E3EB4" w:rsidP="002E3EB4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Один рабочий день с момента </w:t>
            </w:r>
            <w:r w:rsidR="004F4802">
              <w:rPr>
                <w:rFonts w:ascii="Times New Roman" w:hAnsi="Times New Roman"/>
                <w:sz w:val="28"/>
                <w:szCs w:val="28"/>
                <w:lang w:eastAsia="ar-SA"/>
              </w:rPr>
              <w:t>представления запроса заявителя</w:t>
            </w:r>
          </w:p>
        </w:tc>
      </w:tr>
      <w:tr w:rsidR="00025069" w:rsidRPr="002E3EB4" w:rsidTr="002E3EB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5069" w:rsidRPr="00427419" w:rsidRDefault="00025069" w:rsidP="003930E9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2.14. </w:t>
            </w:r>
            <w:proofErr w:type="gramStart"/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</w:t>
            </w: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социальной</w:t>
            </w:r>
            <w:proofErr w:type="gramEnd"/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защите инвалидов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5069" w:rsidRPr="00427419" w:rsidRDefault="00025069" w:rsidP="003930E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025069" w:rsidRPr="00427419" w:rsidRDefault="00025069" w:rsidP="003930E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Помещение должно быть оборудовано:</w:t>
            </w:r>
          </w:p>
          <w:p w:rsidR="00025069" w:rsidRPr="00427419" w:rsidRDefault="00025069" w:rsidP="003930E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противопожарной системой и средствами пожаротушения;</w:t>
            </w:r>
          </w:p>
          <w:p w:rsidR="00025069" w:rsidRPr="00427419" w:rsidRDefault="00025069" w:rsidP="003930E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средствами оповещения о возникновении чрезвычайной ситуации.</w:t>
            </w:r>
          </w:p>
          <w:p w:rsidR="00025069" w:rsidRPr="00427419" w:rsidRDefault="00025069" w:rsidP="003930E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Помещение УСЗН Администрации ЗАТО                                </w:t>
            </w:r>
            <w:proofErr w:type="spellStart"/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должно быть оборудовано информационной вывеской о наименовании органа.</w:t>
            </w:r>
          </w:p>
          <w:p w:rsidR="00025069" w:rsidRPr="00427419" w:rsidRDefault="00025069" w:rsidP="003930E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025069" w:rsidRPr="00427419" w:rsidRDefault="00025069" w:rsidP="003930E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Фасад здания должен быть оборудован осветительными приборами.</w:t>
            </w:r>
          </w:p>
          <w:p w:rsidR="00025069" w:rsidRPr="00427419" w:rsidRDefault="00025069" w:rsidP="003930E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025069" w:rsidRPr="00427419" w:rsidRDefault="00025069" w:rsidP="003930E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Помещения для предоставления муниципальной услуги 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</w:t>
            </w: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инвалидов), расширенными проходами, позволяющими обеспечить беспрепятственный доступ заявителей, включая заявителей, использующих кресла-коляски. </w:t>
            </w:r>
          </w:p>
          <w:p w:rsidR="00025069" w:rsidRPr="00427419" w:rsidRDefault="00025069" w:rsidP="003930E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025069" w:rsidRPr="00427419" w:rsidRDefault="00025069" w:rsidP="003930E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025069" w:rsidRPr="00427419" w:rsidRDefault="00025069" w:rsidP="003930E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025069" w:rsidRPr="00427419" w:rsidRDefault="00025069" w:rsidP="003930E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      </w:r>
          </w:p>
          <w:p w:rsidR="00025069" w:rsidRPr="00427419" w:rsidRDefault="00025069" w:rsidP="003930E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                              </w:t>
            </w:r>
            <w:proofErr w:type="spell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025069" w:rsidRPr="00427419" w:rsidRDefault="00025069" w:rsidP="003930E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</w:t>
            </w: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необходимых для предоставления муниципальной услуги. </w:t>
            </w:r>
          </w:p>
          <w:p w:rsidR="00025069" w:rsidRPr="00427419" w:rsidRDefault="00025069" w:rsidP="003930E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025069" w:rsidRPr="00427419" w:rsidRDefault="00025069" w:rsidP="003930E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2741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  <w:p w:rsidR="00025069" w:rsidRPr="00427419" w:rsidRDefault="00025069" w:rsidP="003930E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</w:t>
            </w:r>
          </w:p>
          <w:p w:rsidR="00025069" w:rsidRPr="00427419" w:rsidRDefault="00025069" w:rsidP="003930E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025069" w:rsidRPr="00427419" w:rsidRDefault="00025069" w:rsidP="003930E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025069" w:rsidRPr="00427419" w:rsidRDefault="00025069" w:rsidP="003930E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территории, прилегающей к зданию УСЗН Администрации ЗАТО </w:t>
            </w:r>
            <w:proofErr w:type="spell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427419">
              <w:rPr>
                <w:rFonts w:ascii="Times New Roman" w:hAnsi="Times New Roman"/>
                <w:sz w:val="28"/>
                <w:szCs w:val="28"/>
                <w:lang w:eastAsia="ar-SA"/>
              </w:rPr>
              <w:t>, оборудуются места для парковки автотранспортных средств, где</w:t>
            </w: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025069" w:rsidRPr="00427419" w:rsidRDefault="00025069" w:rsidP="003930E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Администрации ЗАТО </w:t>
            </w:r>
            <w:proofErr w:type="spellStart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обеспечивается:</w:t>
            </w:r>
          </w:p>
          <w:p w:rsidR="00025069" w:rsidRPr="00427419" w:rsidRDefault="00025069" w:rsidP="003930E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025069" w:rsidRPr="00427419" w:rsidRDefault="00025069" w:rsidP="003930E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сопровождение инвалидов, имеющих стойкие нарушения функции зрения и самостоятельного передвижения по территории УСЗН Администрации ЗАТО </w:t>
            </w:r>
            <w:proofErr w:type="spellStart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025069" w:rsidRPr="00427419" w:rsidRDefault="00025069" w:rsidP="003930E9">
            <w:pPr>
              <w:suppressAutoHyphens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</w:t>
            </w:r>
            <w:r w:rsidRPr="004274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государственной политики и нормативно-правовому регулированию в сф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ере социальной защиты населения</w:t>
            </w:r>
          </w:p>
        </w:tc>
      </w:tr>
      <w:tr w:rsidR="004F4802" w:rsidRPr="002E3EB4" w:rsidTr="002E3EB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4802" w:rsidRPr="00CE704F" w:rsidRDefault="004F4802" w:rsidP="004F4802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2.15. Показатели доступности и качества муниципальной услуги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802" w:rsidRPr="00CE704F" w:rsidRDefault="004F4802" w:rsidP="004F4802">
            <w:pPr>
              <w:widowControl w:val="0"/>
              <w:suppressAutoHyphens/>
              <w:autoSpaceDE w:val="0"/>
              <w:ind w:firstLine="368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Показатели доступности муниципальной услуги:</w:t>
            </w:r>
          </w:p>
          <w:p w:rsidR="004F4802" w:rsidRPr="00CE704F" w:rsidRDefault="004F4802" w:rsidP="004F480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предоставление муниципальной услуги всем заявителям, обратившимся за ее получением в УСЗН Администрации ЗАТО </w:t>
            </w:r>
            <w:proofErr w:type="spellStart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, 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4F4802" w:rsidRPr="00CE704F" w:rsidRDefault="004F4802" w:rsidP="004F480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открытость и полнота информации для заявителей о порядке и сроках предоставления муниципальной услуги;</w:t>
            </w:r>
          </w:p>
          <w:p w:rsidR="004F4802" w:rsidRPr="00CE704F" w:rsidRDefault="004F4802" w:rsidP="004F480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наличие возможности получения информации о порядке и условиях предоставления муниципальной услуги:</w:t>
            </w:r>
          </w:p>
          <w:p w:rsidR="004F4802" w:rsidRPr="00CE704F" w:rsidRDefault="004F4802" w:rsidP="004F480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а) через информационный терминал (киоск) либо на информационных стендах;</w:t>
            </w:r>
          </w:p>
          <w:p w:rsidR="004F4802" w:rsidRPr="00CE704F" w:rsidRDefault="004F4802" w:rsidP="004F480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б) в информационно-телекоммуникационной сети «Интернет» на официальных сайтах министерства социальной политики Красноярского края </w:t>
            </w:r>
            <w:r w:rsidRPr="00CE704F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szn24.ru</w:t>
            </w: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муниципального образования «Закрытое административно-территориальное образование Железногорск Красноярского края» </w:t>
            </w:r>
            <w:proofErr w:type="spellStart"/>
            <w:r w:rsidRPr="00CE704F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CE704F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CE704F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УСЗН Администрации ЗАТО </w:t>
            </w:r>
            <w:proofErr w:type="spellStart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  <w:r w:rsidRPr="00CE704F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uszn71.ru</w:t>
            </w: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МФЦ  </w:t>
            </w:r>
            <w:hyperlink r:id="rId19" w:history="1">
              <w:r w:rsidRPr="00CE704F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CE704F">
                <w:rPr>
                  <w:rFonts w:ascii="Times New Roman" w:eastAsia="Arial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CE704F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CE704F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4F4802" w:rsidRPr="00CE704F" w:rsidRDefault="004F4802" w:rsidP="004F480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в) в федеральной информационной системе «Единый портал государственных и муниципальных услуг (функций)» </w:t>
            </w:r>
            <w:r w:rsidRPr="00CE704F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gosuslugi.ru</w:t>
            </w: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и на </w:t>
            </w:r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«Портале государственных услуг Красноярского края» </w:t>
            </w:r>
            <w:r w:rsidRPr="00CE704F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gosuslugi.krskstate.ru</w:t>
            </w: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</w:t>
            </w:r>
          </w:p>
          <w:p w:rsidR="004F4802" w:rsidRPr="00CE704F" w:rsidRDefault="004F4802" w:rsidP="004F480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Показатели качества муниципальной услуги:</w:t>
            </w:r>
          </w:p>
          <w:p w:rsidR="004F4802" w:rsidRPr="00CE704F" w:rsidRDefault="004F4802" w:rsidP="004F480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соблюдение стандарта предоставления муниципальной услуги; </w:t>
            </w:r>
          </w:p>
          <w:p w:rsidR="004F4802" w:rsidRPr="00CE704F" w:rsidRDefault="004F4802" w:rsidP="004F480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наличие оборудованных мест приема, ожидания, мест для заполнения запроса о предоставлении муниципальной услуги; </w:t>
            </w:r>
          </w:p>
          <w:p w:rsidR="004F4802" w:rsidRPr="00CE704F" w:rsidRDefault="004F4802" w:rsidP="004F480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не более 3 (трех) взаимодействий заявителя с должностными лицами при предоставлении муниципальной услуги;</w:t>
            </w:r>
          </w:p>
          <w:p w:rsidR="004F4802" w:rsidRPr="00CE704F" w:rsidRDefault="004F4802" w:rsidP="004F480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продолжительность каждого взаимодействия заявителя с должностными лицами при предоставлении муниципальной услуги не должна превышать 15 минут (без учета ожидания в очереди);</w:t>
            </w:r>
          </w:p>
          <w:p w:rsidR="004F4802" w:rsidRPr="00CE704F" w:rsidRDefault="004F4802" w:rsidP="004F480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возможность получения заявителями информации о </w:t>
            </w: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4F4802" w:rsidRPr="00CE704F" w:rsidRDefault="004F4802" w:rsidP="004F4802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  <w:tr w:rsidR="002E3EB4" w:rsidRPr="002E3EB4" w:rsidTr="002E3EB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EB4" w:rsidRPr="004F4802" w:rsidRDefault="002E3EB4" w:rsidP="002E3EB4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F48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2.16. И</w:t>
            </w:r>
            <w:r w:rsidRPr="004F48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EB4" w:rsidRPr="002E3EB4" w:rsidRDefault="004F4802" w:rsidP="002E3EB4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2E3EB4" w:rsidRPr="002E3EB4" w:rsidTr="002E3EB4">
        <w:trPr>
          <w:trHeight w:val="261"/>
        </w:trPr>
        <w:tc>
          <w:tcPr>
            <w:tcW w:w="10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802" w:rsidRPr="00235351" w:rsidRDefault="004F4802" w:rsidP="004F4802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      </w:r>
            <w:r w:rsidRPr="0023535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многофункциональных центрах</w:t>
            </w:r>
          </w:p>
          <w:p w:rsidR="004F4802" w:rsidRDefault="004F4802" w:rsidP="002E3EB4">
            <w:pPr>
              <w:suppressAutoHyphens/>
              <w:autoSpaceDE w:val="0"/>
              <w:ind w:firstLine="90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2E3EB4" w:rsidRPr="002E3EB4" w:rsidRDefault="002E3EB4" w:rsidP="002E3EB4">
            <w:pPr>
              <w:suppressAutoHyphens/>
              <w:autoSpaceDE w:val="0"/>
              <w:ind w:firstLine="90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2E3EB4" w:rsidRPr="002E3EB4" w:rsidRDefault="002E3EB4" w:rsidP="002E3EB4">
            <w:pPr>
              <w:suppressAutoHyphens/>
              <w:autoSpaceDE w:val="0"/>
              <w:ind w:firstLine="900"/>
              <w:jc w:val="both"/>
              <w:rPr>
                <w:lang w:eastAsia="ar-SA"/>
              </w:rPr>
            </w:pPr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>1. Назначение и выплата денежной выплаты ежемесячного общего объема содержания с иждивением</w:t>
            </w:r>
            <w:r w:rsidR="004F48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заявителю муниципальной услуги</w:t>
            </w:r>
          </w:p>
        </w:tc>
      </w:tr>
      <w:tr w:rsidR="002E3EB4" w:rsidRPr="002E3EB4" w:rsidTr="002E3EB4">
        <w:tc>
          <w:tcPr>
            <w:tcW w:w="10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EB4" w:rsidRPr="004F4802" w:rsidRDefault="002E3EB4" w:rsidP="004F4802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F48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3.1.</w:t>
            </w:r>
            <w:r w:rsidRPr="004F48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Описание административной процедуры  </w:t>
            </w:r>
            <w:r w:rsidR="004F48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№ 1 </w:t>
            </w:r>
            <w:r w:rsidRPr="004F4802">
              <w:rPr>
                <w:rFonts w:ascii="Times New Roman" w:hAnsi="Times New Roman"/>
                <w:sz w:val="28"/>
                <w:szCs w:val="28"/>
                <w:lang w:eastAsia="ar-SA"/>
              </w:rPr>
              <w:t>«Назначение и выплата денежной выплаты ежемесячного общего объема содержания с иждивением заявителю муниципальной услуги»</w:t>
            </w:r>
          </w:p>
        </w:tc>
      </w:tr>
      <w:tr w:rsidR="002E3EB4" w:rsidRPr="002E3EB4" w:rsidTr="002E3EB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4802" w:rsidRPr="00CE704F" w:rsidRDefault="004F4802" w:rsidP="004F4802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3.1.1. Основания </w:t>
            </w:r>
          </w:p>
          <w:p w:rsidR="002E3EB4" w:rsidRPr="002E3EB4" w:rsidRDefault="004F4802" w:rsidP="004F4802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EB4" w:rsidRPr="002E3EB4" w:rsidRDefault="002E3EB4" w:rsidP="002E3EB4">
            <w:pPr>
              <w:tabs>
                <w:tab w:val="left" w:pos="742"/>
              </w:tabs>
              <w:suppressAutoHyphens/>
              <w:autoSpaceDE w:val="0"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>Основанием для начала процедуры является заключение заявителем муни</w:t>
            </w:r>
            <w:r w:rsidR="004F4802">
              <w:rPr>
                <w:rFonts w:ascii="Times New Roman" w:hAnsi="Times New Roman"/>
                <w:sz w:val="28"/>
                <w:szCs w:val="28"/>
                <w:lang w:eastAsia="ar-SA"/>
              </w:rPr>
              <w:t>ципальной услуги договора ренты</w:t>
            </w:r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2E3EB4" w:rsidRPr="002E3EB4" w:rsidRDefault="002E3EB4" w:rsidP="002E3EB4">
            <w:pPr>
              <w:tabs>
                <w:tab w:val="left" w:pos="742"/>
              </w:tabs>
              <w:suppressAutoHyphens/>
              <w:autoSpaceDE w:val="0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4F4802" w:rsidRPr="002E3EB4" w:rsidTr="002E3EB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4802" w:rsidRPr="004F4802" w:rsidRDefault="004F4802" w:rsidP="004F4802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4F48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3.1.2.</w:t>
            </w:r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4F48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Содержание административной процедуры</w:t>
            </w:r>
          </w:p>
          <w:p w:rsidR="004F4802" w:rsidRPr="004F4802" w:rsidRDefault="004F4802" w:rsidP="004F4802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802" w:rsidRPr="002E3EB4" w:rsidRDefault="004F4802" w:rsidP="004F4802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Специалист отдела назначения мер социальной поддержки УСЗН Администрации ЗАТО </w:t>
            </w:r>
            <w:proofErr w:type="spellStart"/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4F4802" w:rsidRPr="002E3EB4" w:rsidRDefault="004F4802" w:rsidP="004F4802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>соблюдает порядок обработки персональных данных заявителя муниципальной услуги;</w:t>
            </w:r>
          </w:p>
          <w:p w:rsidR="004F4802" w:rsidRPr="002E3EB4" w:rsidRDefault="004F4802" w:rsidP="004F4802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определяет размер денежной выплаты ежемесячного общего объема содержания с иждивением в соответствии с договором ренты, с </w:t>
            </w:r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учетом планировки и благоустройства жилого помещения;</w:t>
            </w:r>
          </w:p>
          <w:p w:rsidR="004F4802" w:rsidRPr="002E3EB4" w:rsidRDefault="004F4802" w:rsidP="004F4802">
            <w:pPr>
              <w:suppressAutoHyphens/>
              <w:autoSpaceDE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2E3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готовит и подписывает приказ у руководителя УСЗН Администрации  ЗАТО </w:t>
            </w:r>
            <w:proofErr w:type="spellStart"/>
            <w:r w:rsidRPr="002E3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E3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E3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E3EB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на выплату ежемесячного общего объема содержания с иждивением;</w:t>
            </w:r>
          </w:p>
          <w:p w:rsidR="004F4802" w:rsidRPr="002E3EB4" w:rsidRDefault="004F4802" w:rsidP="004F4802">
            <w:pPr>
              <w:tabs>
                <w:tab w:val="left" w:pos="742"/>
              </w:tabs>
              <w:suppressAutoHyphens/>
              <w:autoSpaceDE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вводит сведения о размере денежной выплаты ежемесячного общего объема содержания с иждивением в базу данных АСП - в электронное дело получателя муниципальной услуги.</w:t>
            </w:r>
          </w:p>
          <w:p w:rsidR="004F4802" w:rsidRPr="002E3EB4" w:rsidRDefault="004F4802" w:rsidP="004F4802">
            <w:pPr>
              <w:tabs>
                <w:tab w:val="left" w:pos="742"/>
              </w:tabs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Специалист отдела учета и консолидированной отчетности УСЗН Администрации ЗАТО </w:t>
            </w:r>
            <w:proofErr w:type="spellStart"/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4F4802" w:rsidRPr="002E3EB4" w:rsidRDefault="004F4802" w:rsidP="004F4802">
            <w:pPr>
              <w:tabs>
                <w:tab w:val="left" w:pos="742"/>
              </w:tabs>
              <w:suppressAutoHyphens/>
              <w:autoSpaceDE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ежемесячно производит расчет начисления </w:t>
            </w:r>
            <w:r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денежной выплаты ежемесячного общего объема содержания с иждивением;</w:t>
            </w:r>
          </w:p>
          <w:p w:rsidR="004F4802" w:rsidRPr="002E3EB4" w:rsidRDefault="004F4802" w:rsidP="004F4802">
            <w:pPr>
              <w:tabs>
                <w:tab w:val="left" w:pos="742"/>
              </w:tabs>
              <w:suppressAutoHyphens/>
              <w:autoSpaceDE w:val="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  ежемесячно формирует платежные документы для осуществления денежной выплаты общего объема содержания с иждивением;</w:t>
            </w:r>
          </w:p>
          <w:p w:rsidR="004F4802" w:rsidRPr="002E3EB4" w:rsidRDefault="004F4802" w:rsidP="004F4802">
            <w:pPr>
              <w:tabs>
                <w:tab w:val="left" w:pos="742"/>
              </w:tabs>
              <w:suppressAutoHyphens/>
              <w:autoSpaceDE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платежные документы подписываются специалистом отдела учета и консолидированной отчетности УСЗН Администрации ЗАТО </w:t>
            </w:r>
            <w:proofErr w:type="spellStart"/>
            <w:r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г</w:t>
            </w:r>
            <w:proofErr w:type="gramStart"/>
            <w:r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.Ж</w:t>
            </w:r>
            <w:proofErr w:type="gramEnd"/>
            <w:r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, начальником отдела учета и отчетности и руководителем УСЗН Администрации ЗАТО </w:t>
            </w:r>
            <w:proofErr w:type="spellStart"/>
            <w:r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.</w:t>
            </w:r>
          </w:p>
          <w:p w:rsidR="004F4802" w:rsidRPr="002E3EB4" w:rsidRDefault="004F4802" w:rsidP="004F4802">
            <w:pPr>
              <w:tabs>
                <w:tab w:val="left" w:pos="742"/>
              </w:tabs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>Максимальный срок выполнения адми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нистративной процедуры – 5 дней</w:t>
            </w:r>
          </w:p>
        </w:tc>
      </w:tr>
      <w:tr w:rsidR="002E3EB4" w:rsidRPr="002E3EB4" w:rsidTr="002E3EB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EB4" w:rsidRPr="00FF3F5F" w:rsidRDefault="002E3EB4" w:rsidP="00FF3F5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FF3F5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3.1.</w:t>
            </w:r>
            <w:r w:rsidR="004F4802" w:rsidRPr="00FF3F5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</w:t>
            </w:r>
            <w:r w:rsidRPr="00FF3F5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.</w:t>
            </w:r>
            <w:r w:rsidR="00FF3F5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FF3F5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Сведения о должностном лице (исполнителе)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EB4" w:rsidRPr="002E3EB4" w:rsidRDefault="002E3EB4" w:rsidP="002E3EB4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Ответственными исполнителями административной процедуры являются:</w:t>
            </w:r>
          </w:p>
          <w:p w:rsidR="002E3EB4" w:rsidRPr="002E3EB4" w:rsidRDefault="002E3EB4" w:rsidP="002E3EB4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специалист отдела назначения мер социальной поддержки УСЗН Администрации ЗАТО </w:t>
            </w:r>
            <w:proofErr w:type="spellStart"/>
            <w:r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г</w:t>
            </w:r>
            <w:proofErr w:type="gramStart"/>
            <w:r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.Ж</w:t>
            </w:r>
            <w:proofErr w:type="gramEnd"/>
            <w:r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, в соответствии с должностной инструкцией (</w:t>
            </w:r>
            <w:proofErr w:type="spellStart"/>
            <w:r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. 1-16, тел. 8 (3919) 74-64-28); </w:t>
            </w:r>
          </w:p>
          <w:p w:rsidR="002E3EB4" w:rsidRPr="002E3EB4" w:rsidRDefault="002E3EB4" w:rsidP="002E3EB4">
            <w:pPr>
              <w:tabs>
                <w:tab w:val="left" w:pos="3617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Arial" w:hAnsi="Arial" w:cs="Arial"/>
                <w:sz w:val="14"/>
                <w:szCs w:val="28"/>
                <w:lang w:eastAsia="ar-SA"/>
              </w:rPr>
            </w:pPr>
            <w:r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специалисты отдела учета и консолидированной отчетности УСЗН Администрации ЗАТО </w:t>
            </w:r>
            <w:proofErr w:type="spellStart"/>
            <w:r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г</w:t>
            </w:r>
            <w:proofErr w:type="gramStart"/>
            <w:r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.Ж</w:t>
            </w:r>
            <w:proofErr w:type="gramEnd"/>
            <w:r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, в соответствии с должностной инструкцией (</w:t>
            </w:r>
            <w:proofErr w:type="spellStart"/>
            <w:r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. 2-04, тел. 8 (3919) 74-65-32, </w:t>
            </w:r>
            <w:proofErr w:type="spellStart"/>
            <w:r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2E3EB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.             </w:t>
            </w:r>
            <w:r w:rsidR="00FF3F5F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 1-19, тел. 8 (3919) 75-21-21)</w:t>
            </w:r>
          </w:p>
        </w:tc>
      </w:tr>
      <w:tr w:rsidR="002E3EB4" w:rsidRPr="002E3EB4" w:rsidTr="002E3EB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EB4" w:rsidRPr="00FF3F5F" w:rsidRDefault="002E3EB4" w:rsidP="002E3EB4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FF3F5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3.1.4.</w:t>
            </w:r>
            <w:r w:rsidR="00FF3F5F" w:rsidRPr="00FF3F5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FF3F5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Критерии для принятия решений</w:t>
            </w:r>
          </w:p>
          <w:p w:rsidR="002E3EB4" w:rsidRPr="00FF3F5F" w:rsidRDefault="002E3EB4" w:rsidP="002E3EB4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EB4" w:rsidRPr="002E3EB4" w:rsidRDefault="002E3EB4" w:rsidP="00FF3F5F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3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Критерием </w:t>
            </w:r>
            <w:r w:rsidR="00FF3F5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для </w:t>
            </w:r>
            <w:r w:rsidRPr="002E3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принятия решения при </w:t>
            </w:r>
            <w:r w:rsidR="00FF3F5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ис</w:t>
            </w:r>
            <w:r w:rsidRPr="002E3EB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полнении административной процедуры является наличие права на получение денежной выплаты ежемесячного общего</w:t>
            </w:r>
            <w:r w:rsidR="00FF3F5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объема содержания с иждивением</w:t>
            </w:r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</w:p>
        </w:tc>
      </w:tr>
      <w:tr w:rsidR="002E3EB4" w:rsidRPr="002E3EB4" w:rsidTr="002E3EB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3EB4" w:rsidRPr="00FF3F5F" w:rsidRDefault="002E3EB4" w:rsidP="00E97A9D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FF3F5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3.1.5.</w:t>
            </w:r>
            <w:r w:rsidR="00FF3F5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FF3F5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Результаты административной процедуры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EB4" w:rsidRPr="002E3EB4" w:rsidRDefault="00FF3F5F" w:rsidP="00E97A9D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Arial" w:hAnsi="Times New Roman" w:cs="Arial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Результатом административной процедуры является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r w:rsidR="002E3EB4"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олучение заявителем муниципальной услуги денежной выплаты ежемесячного общего объема </w:t>
            </w:r>
            <w:r>
              <w:rPr>
                <w:rFonts w:ascii="Times New Roman" w:eastAsia="Arial" w:hAnsi="Times New Roman" w:cs="Arial"/>
                <w:bCs/>
                <w:sz w:val="28"/>
                <w:szCs w:val="28"/>
                <w:lang w:eastAsia="ar-SA"/>
              </w:rPr>
              <w:lastRenderedPageBreak/>
              <w:t>содержания с иждивением</w:t>
            </w:r>
          </w:p>
        </w:tc>
      </w:tr>
      <w:tr w:rsidR="002E3EB4" w:rsidRPr="002E3EB4" w:rsidTr="002E3EB4">
        <w:tc>
          <w:tcPr>
            <w:tcW w:w="32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3EB4" w:rsidRPr="00FF3F5F" w:rsidRDefault="002E3EB4" w:rsidP="00FF3F5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FF3F5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3.1.6.</w:t>
            </w:r>
            <w:r w:rsidR="00FF3F5F" w:rsidRPr="00FF3F5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FF3F5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Способ фиксации результата административной процедуры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3EB4" w:rsidRPr="002E3EB4" w:rsidRDefault="002E3EB4" w:rsidP="002E3EB4">
            <w:pPr>
              <w:suppressAutoHyphens/>
              <w:autoSpaceDE w:val="0"/>
              <w:snapToGrid w:val="0"/>
              <w:ind w:firstLine="340"/>
              <w:jc w:val="both"/>
              <w:rPr>
                <w:lang w:eastAsia="ar-SA"/>
              </w:rPr>
            </w:pPr>
            <w:r w:rsidRPr="002E3EB4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 xml:space="preserve">Результат выполнения административной процедуры фиксируется в электронной базе данных программного обеспечения «Адресная социальная помощь» </w:t>
            </w:r>
            <w:r w:rsidR="00FF3F5F">
              <w:rPr>
                <w:rFonts w:ascii="Times New Roman" w:hAnsi="Times New Roman" w:cs="Arial"/>
                <w:bCs/>
                <w:spacing w:val="2"/>
                <w:sz w:val="28"/>
                <w:szCs w:val="28"/>
                <w:lang w:eastAsia="ar-SA"/>
              </w:rPr>
              <w:t>и в платежных документах</w:t>
            </w:r>
          </w:p>
          <w:p w:rsidR="002E3EB4" w:rsidRPr="002E3EB4" w:rsidRDefault="002E3EB4" w:rsidP="002E3EB4">
            <w:pPr>
              <w:suppressAutoHyphens/>
              <w:autoSpaceDE w:val="0"/>
              <w:snapToGrid w:val="0"/>
              <w:ind w:firstLine="317"/>
              <w:jc w:val="both"/>
              <w:rPr>
                <w:lang w:eastAsia="ar-SA"/>
              </w:rPr>
            </w:pPr>
          </w:p>
        </w:tc>
      </w:tr>
      <w:tr w:rsidR="002E3EB4" w:rsidRPr="002E3EB4" w:rsidTr="002E3EB4">
        <w:tc>
          <w:tcPr>
            <w:tcW w:w="10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3F5F" w:rsidRPr="00CE704F" w:rsidRDefault="00FF3F5F" w:rsidP="00FF3F5F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</w:t>
            </w: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 Описание порядка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краевого портала государственных и муниципальных услуг, следующих административных процедур:</w:t>
            </w:r>
          </w:p>
          <w:p w:rsidR="00FF3F5F" w:rsidRPr="00CE704F" w:rsidRDefault="00FF3F5F" w:rsidP="00FF3F5F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- 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:rsidR="00FF3F5F" w:rsidRPr="00CE704F" w:rsidRDefault="00FF3F5F" w:rsidP="00FF3F5F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заявителю предоставляется возможность получения информации о порядке предоставления муниципальной услуги </w:t>
            </w:r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на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«Едином портале государственных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 xml:space="preserve">и муниципальных услуг (функций)» </w:t>
            </w:r>
            <w:r w:rsidRPr="00CE704F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gosuslugi.ru</w:t>
            </w:r>
            <w:r w:rsidRPr="00CE704F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,</w:t>
            </w:r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на «Портале государственных услуг Красноярского края» </w:t>
            </w:r>
            <w:r w:rsidRPr="00CE704F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gosuslugi.krskstate.ru</w:t>
            </w:r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, на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в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информационно-телекоммуникационной </w:t>
            </w:r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сети «Интернет».</w:t>
            </w:r>
          </w:p>
          <w:p w:rsidR="00FF3F5F" w:rsidRPr="00CE704F" w:rsidRDefault="00FF3F5F" w:rsidP="00FF3F5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-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документов:</w:t>
            </w:r>
          </w:p>
          <w:p w:rsidR="00FF3F5F" w:rsidRPr="00CE704F" w:rsidRDefault="00FF3F5F" w:rsidP="00FF3F5F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заявителю предоставляется возможность направления обращения о</w:t>
            </w:r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предоставлении информации о порядке предоставления муниципальной услуги, а также при необходимости документов и материалов, подтверждающих суть вопроса заявителя, в электронной форме на адрес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электронной почты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20" w:history="1">
              <w:r w:rsidRPr="00CE704F">
                <w:rPr>
                  <w:rFonts w:ascii="Times New Roman" w:hAnsi="Times New Roman"/>
                  <w:sz w:val="28"/>
                  <w:szCs w:val="28"/>
                  <w:lang w:eastAsia="ar-SA"/>
                </w:rPr>
                <w:t>secretar@uszn71.ru</w:t>
              </w:r>
            </w:hyperlink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FF3F5F" w:rsidRPr="00CE704F" w:rsidRDefault="00FF3F5F" w:rsidP="00FF3F5F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Ссылки на </w:t>
            </w:r>
            <w:proofErr w:type="gramStart"/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интернет-порталы</w:t>
            </w:r>
            <w:proofErr w:type="gramEnd"/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размещены в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информационно-телекоммуникационной </w:t>
            </w:r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сети «Интернет» на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официальном сайте муниципального образования «Закрытое административно-территориальное образование Железногорск Красноярского края»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в разделе «Муниципальная услуга».</w:t>
            </w:r>
          </w:p>
          <w:p w:rsidR="00FF3F5F" w:rsidRPr="00CE704F" w:rsidRDefault="00FF3F5F" w:rsidP="00FF3F5F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получение заявителем сведений о ходе выполнения запроса о предоставлении муниципальной услуги:</w:t>
            </w:r>
          </w:p>
          <w:p w:rsidR="00FF3F5F" w:rsidRPr="00CE704F" w:rsidRDefault="00FF3F5F" w:rsidP="00FF3F5F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заявителю предоставляется возможность получения информации о ходе выполнения запроса, о ходе предоставления муниципальной услуги посредством обращения к </w:t>
            </w:r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специалистам и (или) должностным лицам УСЗН Администрации ЗАТО </w:t>
            </w:r>
            <w:proofErr w:type="spellStart"/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телефонам, указанным в пункте 1.3. административного регламента</w:t>
            </w:r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.</w:t>
            </w:r>
          </w:p>
          <w:p w:rsidR="00FF3F5F" w:rsidRPr="00CE704F" w:rsidRDefault="00FF3F5F" w:rsidP="00FF3F5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</w:rPr>
              <w:t>- взаимодействие органа, предоставляющего муниципальную услугу, с органами, предоставляющими государственные услуги, иными государственными органами, органами местного самоуправления и организациями, участвующими в предоставлении государственных и муниципальных услуг, в том числе порядок и условия такого взаимодействия:</w:t>
            </w:r>
          </w:p>
          <w:p w:rsidR="00FF3F5F" w:rsidRPr="00CE704F" w:rsidRDefault="00FF3F5F" w:rsidP="00FF3F5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предоставления муниципальной услуги взаимодействия </w:t>
            </w:r>
            <w:r w:rsidRPr="00CE704F">
              <w:rPr>
                <w:rFonts w:ascii="Times New Roman" w:eastAsia="Calibri" w:hAnsi="Times New Roman"/>
                <w:sz w:val="28"/>
                <w:szCs w:val="28"/>
              </w:rPr>
              <w:t>с органами, предоставляющими государственные услуги, иными государственными органами, органами местного самоуправления и организациями не требуется.</w:t>
            </w:r>
          </w:p>
          <w:p w:rsidR="00FF3F5F" w:rsidRPr="00CE704F" w:rsidRDefault="00FF3F5F" w:rsidP="00FF3F5F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получение заявителем результата предоставления муниципальной услуги, если иное не установлено федеральным законом:</w:t>
            </w:r>
          </w:p>
          <w:p w:rsidR="002E3EB4" w:rsidRPr="002E3EB4" w:rsidRDefault="00FF3F5F" w:rsidP="00FF3F5F">
            <w:pPr>
              <w:suppressAutoHyphens/>
              <w:autoSpaceDE w:val="0"/>
              <w:snapToGrid w:val="0"/>
              <w:ind w:firstLine="340"/>
              <w:jc w:val="center"/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результат предоставления муниципальной услуги (ответ на обращение) может быть получен заявителем в электронной форме</w:t>
            </w:r>
          </w:p>
        </w:tc>
      </w:tr>
      <w:tr w:rsidR="00FF3F5F" w:rsidRPr="002E3EB4" w:rsidTr="002E3EB4">
        <w:tc>
          <w:tcPr>
            <w:tcW w:w="10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 xml:space="preserve">. При предоставлении муниципальной услуги административная процедура формирования и направления межведомственных запросов в органы (организации), участвующие в предоставлении муниципальных </w:t>
            </w:r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услуг, </w:t>
            </w:r>
          </w:p>
          <w:p w:rsidR="00FF3F5F" w:rsidRPr="00CE704F" w:rsidRDefault="00FF3F5F" w:rsidP="00B676E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требуется</w:t>
            </w:r>
          </w:p>
        </w:tc>
      </w:tr>
      <w:tr w:rsidR="00FF3F5F" w:rsidRPr="002E3EB4" w:rsidTr="002E3EB4">
        <w:tblPrEx>
          <w:tblCellMar>
            <w:top w:w="108" w:type="dxa"/>
            <w:bottom w:w="108" w:type="dxa"/>
          </w:tblCellMar>
        </w:tblPrEx>
        <w:tc>
          <w:tcPr>
            <w:tcW w:w="100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Формы 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исполнением административного регламента</w:t>
            </w:r>
          </w:p>
        </w:tc>
      </w:tr>
      <w:tr w:rsidR="00FF3F5F" w:rsidRPr="002E3EB4" w:rsidTr="002E3EB4">
        <w:tc>
          <w:tcPr>
            <w:tcW w:w="10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4.1. П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орядок осуществления текущего контроля</w:t>
            </w:r>
          </w:p>
        </w:tc>
      </w:tr>
      <w:tr w:rsidR="00FF3F5F" w:rsidRPr="002E3EB4" w:rsidTr="002E3EB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4.1.1. Текущий </w:t>
            </w:r>
            <w:proofErr w:type="gramStart"/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соблюдением положений административного регламента</w:t>
            </w:r>
          </w:p>
          <w:p w:rsidR="00FF3F5F" w:rsidRPr="00CE704F" w:rsidRDefault="00FF3F5F" w:rsidP="00B676EA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       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Текущий контроль за соблюдением положений административного регламента могут осуществлять заместитель Главы ЗАТО г. Железногорск по социальным вопросам, руководитель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начальник отдела назначения мер социальной поддержки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, ответственный за организацию работы по предоставлению муниципальной услуги, путем проведения внутренних проверок</w:t>
            </w:r>
          </w:p>
        </w:tc>
      </w:tr>
      <w:tr w:rsidR="00FF3F5F" w:rsidRPr="002E3EB4" w:rsidTr="002E3EB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4.1.2. Текущий </w:t>
            </w:r>
            <w:proofErr w:type="gramStart"/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принятием решений</w:t>
            </w:r>
          </w:p>
          <w:p w:rsidR="00FF3F5F" w:rsidRPr="00CE704F" w:rsidRDefault="00FF3F5F" w:rsidP="00B676EA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Текущий контроль за принятием решений ответственными лицами в процессе исполнения муниципальной услуги могут осуществлять заместитель Главы ЗАТО г. Железногорск по социальным вопросам, руководитель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заместители руководителя УСЗН Администрации ЗАТО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путем проведения внутренних проверок</w:t>
            </w:r>
          </w:p>
        </w:tc>
      </w:tr>
      <w:tr w:rsidR="00FF3F5F" w:rsidRPr="002E3EB4" w:rsidTr="002E3EB4">
        <w:tc>
          <w:tcPr>
            <w:tcW w:w="10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F5F" w:rsidRPr="002E3EB4" w:rsidRDefault="00FF3F5F" w:rsidP="002E3EB4">
            <w:pPr>
              <w:suppressAutoHyphens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4.2. П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орядок и периодичность осуществления </w:t>
            </w: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плановых и внеплановых проверок</w:t>
            </w:r>
          </w:p>
        </w:tc>
      </w:tr>
      <w:tr w:rsidR="00FF3F5F" w:rsidRPr="002E3EB4" w:rsidTr="002E3EB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4.2.1. </w:t>
            </w: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Порядок и периодичность проверок</w:t>
            </w:r>
          </w:p>
          <w:p w:rsidR="00FF3F5F" w:rsidRPr="00CE704F" w:rsidRDefault="00FF3F5F" w:rsidP="00B676EA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Проведение плановых проверок осуществляется на основании годовых планов проведения проверок. При проверке могут рассматриваться все вопросы, связанные с исполнением муниципальной услуги, или вопросы, связанные с исполнением той или иной административной процедуры. Периодичность осуществления плановых проверок устанавливается распоряжением 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        г. Железногорск.</w:t>
            </w:r>
          </w:p>
          <w:p w:rsidR="00FF3F5F" w:rsidRPr="00CE704F" w:rsidRDefault="00FF3F5F" w:rsidP="00B676E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Внеплановые проверки проводятся в связи с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жалобой или обращением заявителя.</w:t>
            </w:r>
          </w:p>
          <w:p w:rsidR="00FF3F5F" w:rsidRPr="00CE704F" w:rsidRDefault="00FF3F5F" w:rsidP="00B676E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FF3F5F" w:rsidRPr="002E3EB4" w:rsidTr="002E3EB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 xml:space="preserve">4.2.2. Порядок и формы контроля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производится в форме плановых и внеплановых проверок в порядке, установленном                  п. 4.2.1 настоящего регламента</w:t>
            </w:r>
          </w:p>
        </w:tc>
      </w:tr>
      <w:tr w:rsidR="00FF3F5F" w:rsidRPr="002E3EB4" w:rsidTr="002E3EB4">
        <w:tc>
          <w:tcPr>
            <w:tcW w:w="10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F5F" w:rsidRPr="002E3EB4" w:rsidRDefault="00FF3F5F" w:rsidP="002E3EB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4.3. Ответственность муниципальных служащих и должностных лиц</w:t>
            </w:r>
          </w:p>
        </w:tc>
      </w:tr>
      <w:tr w:rsidR="00FF3F5F" w:rsidRPr="002E3EB4" w:rsidTr="002E3EB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4.3.1. О</w:t>
            </w: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тветственность исполнителей </w:t>
            </w:r>
          </w:p>
          <w:p w:rsidR="00FF3F5F" w:rsidRPr="00CE704F" w:rsidRDefault="00FF3F5F" w:rsidP="00B676EA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Исполнители муниципальной услуги, в случае нарушения действующего законодательства, несут дис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циплинарную, материальную, административную, уголовную ответственность за действия (бездействие), осуществляемые в ходе предоставления муниципальной услуги</w:t>
            </w:r>
          </w:p>
        </w:tc>
      </w:tr>
      <w:tr w:rsidR="00FF3F5F" w:rsidRPr="002E3EB4" w:rsidTr="002E3EB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4.3.2. Ответственность руководителей</w:t>
            </w:r>
          </w:p>
          <w:p w:rsidR="00FF3F5F" w:rsidRPr="00CE704F" w:rsidRDefault="00FF3F5F" w:rsidP="00B676EA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Руководитель УСЗН Администрации ЗАТО                     </w:t>
            </w:r>
            <w:proofErr w:type="spell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несет дисциплинарную, материальную, административную, уголовную ответственность за неправомерные решения, принимаемые в ходе предоставления муниципальной услуги </w:t>
            </w:r>
          </w:p>
        </w:tc>
      </w:tr>
      <w:tr w:rsidR="00FF3F5F" w:rsidRPr="002E3EB4" w:rsidTr="002E3EB4">
        <w:tc>
          <w:tcPr>
            <w:tcW w:w="10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F5F" w:rsidRPr="00FF3F5F" w:rsidRDefault="00FF3F5F" w:rsidP="002E3EB4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FF3F5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4.4.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FF3F5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Порядок и формы общественного контроля</w:t>
            </w:r>
          </w:p>
        </w:tc>
      </w:tr>
      <w:tr w:rsidR="00FF3F5F" w:rsidRPr="002E3EB4" w:rsidTr="002E3EB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4.4.1. Контроль граждан</w:t>
            </w: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Граждане имеют право в установленном законом порядке создавать объединения для осуществления общественного 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</w:t>
            </w:r>
          </w:p>
        </w:tc>
      </w:tr>
      <w:tr w:rsidR="00FF3F5F" w:rsidRPr="002E3EB4" w:rsidTr="002E3EB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4.4.2. Контроль организаций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Юридические лица независимо от их организационно-правовой формы в соответствии с уставными документами, индивидуальные предприниматели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FF3F5F" w:rsidRPr="00CE704F" w:rsidRDefault="00FF3F5F" w:rsidP="00B676E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Юридические лица, индивидуальные предприниматели имеют право в установленном законом порядке создавать объединения для                 осуществления общественного 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</w:t>
            </w:r>
          </w:p>
        </w:tc>
      </w:tr>
      <w:tr w:rsidR="00FF3F5F" w:rsidRPr="002E3EB4" w:rsidTr="002E3EB4">
        <w:tc>
          <w:tcPr>
            <w:tcW w:w="10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F5F" w:rsidRPr="002E3EB4" w:rsidRDefault="00FF3F5F" w:rsidP="002E3EB4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5. </w:t>
            </w:r>
            <w:proofErr w:type="gramStart"/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FF3F5F" w:rsidRPr="002E3EB4" w:rsidTr="002E3EB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5.1. Информация для </w:t>
            </w: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заявителя о его праве подать жалобу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Заявители имеют право на досудебное </w:t>
            </w:r>
            <w:r w:rsidRPr="00CE704F">
              <w:rPr>
                <w:rFonts w:ascii="Times New Roman" w:hAnsi="Times New Roman"/>
                <w:sz w:val="28"/>
                <w:szCs w:val="28"/>
              </w:rPr>
              <w:lastRenderedPageBreak/>
              <w:t>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FF3F5F" w:rsidRPr="002E3EB4" w:rsidTr="002E3EB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5.2. Предмет жалобы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>Заявитель обращается с жалобой на решения и (или)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в следующих случаях:</w:t>
            </w:r>
          </w:p>
          <w:p w:rsidR="00FF3F5F" w:rsidRPr="00CE704F" w:rsidRDefault="00FF3F5F" w:rsidP="00B676EA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FF3F5F" w:rsidRPr="00CE704F" w:rsidRDefault="00FF3F5F" w:rsidP="00B676EA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FF3F5F" w:rsidRPr="00CE704F" w:rsidRDefault="00FF3F5F" w:rsidP="00B676EA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      </w:r>
          </w:p>
          <w:p w:rsidR="00FF3F5F" w:rsidRPr="00CE704F" w:rsidRDefault="00FF3F5F" w:rsidP="00B676EA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      </w:r>
          </w:p>
          <w:p w:rsidR="00FF3F5F" w:rsidRPr="00CE704F" w:rsidRDefault="00FF3F5F" w:rsidP="00B676EA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704F">
              <w:rPr>
                <w:rFonts w:ascii="Times New Roman" w:hAnsi="Times New Roman"/>
                <w:sz w:val="28"/>
                <w:szCs w:val="28"/>
              </w:rP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  <w:proofErr w:type="gramEnd"/>
          </w:p>
          <w:p w:rsidR="00FF3F5F" w:rsidRPr="00CE704F" w:rsidRDefault="00FF3F5F" w:rsidP="00B676EA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:rsidR="00FF3F5F" w:rsidRPr="00CE704F" w:rsidRDefault="00FF3F5F" w:rsidP="00B676EA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704F">
              <w:rPr>
                <w:rFonts w:ascii="Times New Roman" w:hAnsi="Times New Roman"/>
                <w:sz w:val="28"/>
                <w:szCs w:val="28"/>
              </w:rPr>
      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</w:t>
            </w:r>
            <w:r w:rsidRPr="00CE704F">
              <w:rPr>
                <w:rFonts w:ascii="Times New Roman" w:hAnsi="Times New Roman"/>
                <w:sz w:val="28"/>
                <w:szCs w:val="28"/>
              </w:rPr>
              <w:lastRenderedPageBreak/>
              <w:t>либо нарушение установленного срока таких исправлений;</w:t>
            </w:r>
            <w:proofErr w:type="gramEnd"/>
          </w:p>
          <w:p w:rsidR="00FF3F5F" w:rsidRPr="00CE704F" w:rsidRDefault="00FF3F5F" w:rsidP="00B676EA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>8) нарушение срока или порядка выдачи документов по результатам предоставления муниципальной услуги;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proofErr w:type="gramStart"/>
            <w:r w:rsidRPr="00CE704F">
              <w:rPr>
                <w:rFonts w:ascii="Times New Roman" w:hAnsi="Times New Roman"/>
                <w:sz w:val="28"/>
                <w:szCs w:val="28"/>
              </w:rPr>
      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      </w:r>
            <w:proofErr w:type="gramEnd"/>
          </w:p>
        </w:tc>
      </w:tr>
      <w:tr w:rsidR="00FF3F5F" w:rsidRPr="002E3EB4" w:rsidTr="002E3EB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 xml:space="preserve">5.3. </w:t>
            </w:r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Органом местного самоуправления, предоставляющим муниципальную услугу, является УСЗН Администраци</w:t>
            </w:r>
            <w:r w:rsidR="00E20D7B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</w:t>
            </w: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ЗАТО </w:t>
            </w:r>
            <w:proofErr w:type="spellStart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</w:t>
            </w:r>
            <w:proofErr w:type="gramStart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Глава</w:t>
            </w:r>
            <w:proofErr w:type="gramEnd"/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Должностное лицо, наделенное полномочиями по рассмотрению жалоб, обеспечивает: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а) прием и рассмотрение жалоб в соответствии с требованиями главы 2.1 Федерального закона «Об организации предоставления государственных и муниципальных услуг»;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б) направление жалоб в уполномоченный на их рассмотрение орган.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FF3F5F" w:rsidRPr="002E3EB4" w:rsidTr="002E3EB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5.4. Порядок подачи и рассмотрения жалобы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 xml:space="preserve">Жалоба подается в письменной форме на бумажном носителе или в электронной форме в орган, предоставляющий муниципальную услугу. 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Жалоба должна содержать: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а) наименование органа, предоставляющего муниципальную услугу, должностного лица органа,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предоставляющего муниципальную услугу;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Прием жалоб в письменной форме осуществляется: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а) органом, предоставляющим муниципальные услуги,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б) МФЦ;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в) вышестоящим органом, в подчинении которого находится орган, предоставляющий муниципальную услугу.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Время приема жалоб в органе, предоставляющем муниципальные услуги, должно совпадать со временем предоставления муниципальных услуг.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Жалоба в письменной форме может быть также направлена по почте.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В электронной форме жалоба может быть подана заявителем посредством: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а) официального сайта органа, предоставляющего муниципальную услугу, в информационно-телекоммуникационной сети «Интернет»;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б) «</w:t>
            </w:r>
            <w:r w:rsidRPr="00CE704F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Портала государственных услуг Красноярского края»</w:t>
            </w:r>
          </w:p>
        </w:tc>
      </w:tr>
      <w:tr w:rsidR="00FF3F5F" w:rsidRPr="002E3EB4" w:rsidTr="002E3EB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5.5. Сроки рассмотрения жалобы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Поступившая жалоба подлежит регистрации не позднее рабочего дня, следующего за днем ее поступления. Жалоба подлежит 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если жалоба подана заявителем в орган,                            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уполномоченные на ее рассмотрение, и в письменной форме информирует заявителя о направлении жалобы на рассмотрение.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FF3F5F" w:rsidRPr="002E3EB4" w:rsidTr="002E3EB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5.6. Перечень оснований для приостановления рассмотрения жалобы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Оснований для приостановления рассмотрения жалобы не имеется</w:t>
            </w:r>
          </w:p>
        </w:tc>
      </w:tr>
      <w:tr w:rsidR="00FF3F5F" w:rsidRPr="002E3EB4" w:rsidTr="002E3EB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5.7. Результат рассмотрения жалобы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По результатам рассмотрения жалобы должностное лицо или орган, уполномоченные на ее рассмотрение, принимают одно из следующих решений: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актами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Железногорск, а также в иных формах;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б) отказывают в удовлетворении жалобы.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Решение принимается в форме акта уполномоченного на рассмотрение жалобы должностного лица или органа.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б) наличие вступившего в законную силу решения суда об отказе в удовлетворении жалобы о том же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предмете и по тем же основаниям;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в) подача жалобы лицом, полномочия которого не подтверждены;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  <w:tr w:rsidR="00FF3F5F" w:rsidRPr="002E3EB4" w:rsidTr="002E3EB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5.8. Порядок информирования заявителя о результатах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 xml:space="preserve"> рассмотрения жалобы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указаны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</w:t>
            </w:r>
          </w:p>
        </w:tc>
      </w:tr>
      <w:tr w:rsidR="00FF3F5F" w:rsidRPr="002E3EB4" w:rsidTr="002E3EB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widowControl w:val="0"/>
              <w:snapToGrid w:val="0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</w:rPr>
              <w:t>5.9. Порядок обжалования по</w:t>
            </w:r>
            <w:r w:rsidRPr="00CE704F">
              <w:rPr>
                <w:rFonts w:ascii="Times New Roman" w:hAnsi="Times New Roman"/>
                <w:sz w:val="28"/>
                <w:szCs w:val="28"/>
              </w:rPr>
              <w:t xml:space="preserve"> жалобе</w:t>
            </w:r>
          </w:p>
          <w:p w:rsidR="00FF3F5F" w:rsidRPr="00CE704F" w:rsidRDefault="00FF3F5F" w:rsidP="00B676EA">
            <w:pPr>
              <w:widowControl w:val="0"/>
              <w:snapToGrid w:val="0"/>
              <w:ind w:left="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FF3F5F" w:rsidRPr="002E3EB4" w:rsidTr="002E3EB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</w:rPr>
              <w:t>5.10. Право заявителя на получение информации и документов, необходимых для обоснования и рассмотрении жалобы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FF3F5F" w:rsidRPr="002E3EB4" w:rsidTr="002E3EB4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704F">
              <w:rPr>
                <w:rFonts w:ascii="Times New Roman" w:hAnsi="Times New Roman"/>
                <w:bCs/>
                <w:sz w:val="28"/>
                <w:szCs w:val="28"/>
              </w:rPr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F5F" w:rsidRPr="00CE704F" w:rsidRDefault="00FF3F5F" w:rsidP="00B676EA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704F">
              <w:rPr>
                <w:rFonts w:ascii="Times New Roman" w:hAnsi="Times New Roman"/>
                <w:sz w:val="28"/>
                <w:szCs w:val="28"/>
              </w:rPr>
              <w:t xml:space="preserve">Информирование заявителей о порядке обжалования решений и действий (бездействия) органа, предоставляющего муниципальную услугу, а так же должностных лиц, муниципальных служащих, обеспечивается посредством размещения информации на информационных стендах, официальном сайте </w:t>
            </w:r>
            <w:proofErr w:type="gramStart"/>
            <w:r w:rsidRPr="00CE704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в сети «Интернет», на Едином портале, по телефону муниципальными служащими</w:t>
            </w:r>
          </w:p>
        </w:tc>
      </w:tr>
      <w:tr w:rsidR="00FF3F5F" w:rsidRPr="002E3EB4" w:rsidTr="002E3EB4">
        <w:tc>
          <w:tcPr>
            <w:tcW w:w="10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F5F" w:rsidRPr="00FF3F5F" w:rsidRDefault="00FF3F5F" w:rsidP="00FF3F5F">
            <w:pPr>
              <w:widowControl w:val="0"/>
              <w:suppressAutoHyphens/>
              <w:snapToGrid w:val="0"/>
              <w:ind w:left="80" w:firstLine="317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F3F5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</w:t>
            </w:r>
            <w:r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</w:t>
            </w:r>
            <w:r w:rsidRPr="00FF3F5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к административному регламенту</w:t>
            </w:r>
          </w:p>
        </w:tc>
      </w:tr>
      <w:tr w:rsidR="00FF3F5F" w:rsidRPr="002E3EB4" w:rsidTr="002E3EB4">
        <w:trPr>
          <w:trHeight w:val="26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3F5F" w:rsidRPr="00FF3F5F" w:rsidRDefault="00FF3F5F" w:rsidP="002E3EB4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F3F5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FF3F5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А</w:t>
            </w:r>
            <w:proofErr w:type="gramEnd"/>
            <w:r w:rsidRPr="00FF3F5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F5F" w:rsidRPr="00FF3F5F" w:rsidRDefault="00FF3F5F" w:rsidP="002E3EB4">
            <w:pPr>
              <w:widowControl w:val="0"/>
              <w:suppressAutoHyphens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F3F5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Блок-схема административных процедур</w:t>
            </w:r>
          </w:p>
        </w:tc>
      </w:tr>
    </w:tbl>
    <w:p w:rsidR="002E3EB4" w:rsidRPr="002E3EB4" w:rsidRDefault="002E3EB4" w:rsidP="002E3EB4">
      <w:pPr>
        <w:tabs>
          <w:tab w:val="left" w:pos="3285"/>
        </w:tabs>
        <w:suppressAutoHyphens/>
        <w:ind w:left="4860"/>
        <w:rPr>
          <w:lang w:eastAsia="ar-SA"/>
        </w:rPr>
      </w:pPr>
    </w:p>
    <w:p w:rsidR="002E3EB4" w:rsidRPr="002E3EB4" w:rsidRDefault="002E3EB4" w:rsidP="002E3EB4">
      <w:pPr>
        <w:tabs>
          <w:tab w:val="left" w:pos="3285"/>
        </w:tabs>
        <w:suppressAutoHyphens/>
        <w:ind w:left="4860"/>
        <w:rPr>
          <w:lang w:eastAsia="ar-SA"/>
        </w:rPr>
      </w:pPr>
    </w:p>
    <w:p w:rsidR="002E3EB4" w:rsidRPr="002E3EB4" w:rsidRDefault="002E3EB4" w:rsidP="002E3EB4">
      <w:pPr>
        <w:tabs>
          <w:tab w:val="left" w:pos="3285"/>
        </w:tabs>
        <w:suppressAutoHyphens/>
        <w:ind w:left="4860"/>
        <w:rPr>
          <w:lang w:eastAsia="ar-SA"/>
        </w:rPr>
      </w:pPr>
    </w:p>
    <w:p w:rsidR="002E3EB4" w:rsidRPr="002E3EB4" w:rsidRDefault="002E3EB4" w:rsidP="002E3EB4">
      <w:pPr>
        <w:tabs>
          <w:tab w:val="left" w:pos="3285"/>
        </w:tabs>
        <w:suppressAutoHyphens/>
        <w:ind w:left="4860"/>
        <w:rPr>
          <w:lang w:eastAsia="ar-SA"/>
        </w:rPr>
      </w:pPr>
    </w:p>
    <w:p w:rsidR="002E3EB4" w:rsidRPr="002E3EB4" w:rsidRDefault="002E3EB4" w:rsidP="002E3EB4">
      <w:pPr>
        <w:pageBreakBefore/>
        <w:suppressAutoHyphens/>
        <w:ind w:left="4545" w:hanging="15"/>
        <w:rPr>
          <w:rFonts w:ascii="Times New Roman" w:hAnsi="Times New Roman"/>
          <w:sz w:val="28"/>
          <w:szCs w:val="28"/>
          <w:lang w:eastAsia="ar-SA"/>
        </w:rPr>
      </w:pPr>
      <w:r w:rsidRPr="002E3EB4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  <w:proofErr w:type="gramStart"/>
      <w:r w:rsidRPr="002E3EB4">
        <w:rPr>
          <w:rFonts w:ascii="Times New Roman" w:hAnsi="Times New Roman"/>
          <w:sz w:val="28"/>
          <w:szCs w:val="28"/>
          <w:lang w:eastAsia="ar-SA"/>
        </w:rPr>
        <w:t xml:space="preserve"> А</w:t>
      </w:r>
      <w:proofErr w:type="gramEnd"/>
    </w:p>
    <w:p w:rsidR="002E3EB4" w:rsidRPr="002E3EB4" w:rsidRDefault="002E3EB4" w:rsidP="002E3EB4">
      <w:pPr>
        <w:suppressAutoHyphens/>
        <w:autoSpaceDE w:val="0"/>
        <w:ind w:left="4545" w:hanging="15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2E3EB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к административному регламенту </w:t>
      </w:r>
      <w:proofErr w:type="gramStart"/>
      <w:r w:rsidR="00FF3F5F">
        <w:rPr>
          <w:rFonts w:ascii="Times New Roman" w:eastAsia="Arial" w:hAnsi="Times New Roman"/>
          <w:bCs/>
          <w:sz w:val="28"/>
          <w:szCs w:val="28"/>
          <w:lang w:eastAsia="ar-SA"/>
        </w:rPr>
        <w:t>Администрации</w:t>
      </w:r>
      <w:proofErr w:type="gramEnd"/>
      <w:r w:rsidR="00FF3F5F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ЗАТО г.</w:t>
      </w:r>
      <w:r w:rsidR="00E20D7B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Железногорск </w:t>
      </w:r>
      <w:r w:rsidRPr="002E3EB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по предоставлению муниципальной услуги </w:t>
      </w:r>
      <w:r w:rsidRPr="002E3EB4">
        <w:rPr>
          <w:rFonts w:ascii="Times New Roman" w:eastAsia="Arial" w:hAnsi="Times New Roman"/>
          <w:sz w:val="28"/>
          <w:szCs w:val="28"/>
          <w:lang w:eastAsia="ar-SA"/>
        </w:rPr>
        <w:t>«Денежная выплата ежемесячного общего объема содержания с иждивением  гражданам, заключившим с Администрацией ЗАТО г. Железногорск договоры пожизненного содержания с иждивением в обмен на передачу жилого помещения в муниципальную собственность»</w:t>
      </w:r>
    </w:p>
    <w:p w:rsidR="002E3EB4" w:rsidRPr="002E3EB4" w:rsidRDefault="002E3EB4" w:rsidP="002E3EB4">
      <w:pPr>
        <w:suppressAutoHyphens/>
        <w:autoSpaceDE w:val="0"/>
        <w:jc w:val="both"/>
        <w:rPr>
          <w:rFonts w:ascii="Times New Roman" w:eastAsia="Arial" w:hAnsi="Times New Roman"/>
          <w:bCs/>
          <w:sz w:val="22"/>
          <w:szCs w:val="22"/>
          <w:lang w:eastAsia="ar-SA"/>
        </w:rPr>
      </w:pPr>
    </w:p>
    <w:p w:rsidR="00FF3F5F" w:rsidRDefault="00FF3F5F" w:rsidP="002E3EB4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E3EB4" w:rsidRPr="00E20D7B" w:rsidRDefault="002E3EB4" w:rsidP="002E3EB4">
      <w:pPr>
        <w:suppressAutoHyphens/>
        <w:autoSpaceDE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20D7B">
        <w:rPr>
          <w:rFonts w:ascii="Times New Roman" w:hAnsi="Times New Roman"/>
          <w:b/>
          <w:sz w:val="28"/>
          <w:szCs w:val="28"/>
          <w:lang w:eastAsia="ar-SA"/>
        </w:rPr>
        <w:t>БЛОК-СХЕМА</w:t>
      </w:r>
    </w:p>
    <w:p w:rsidR="002E3EB4" w:rsidRPr="002E3EB4" w:rsidRDefault="00E20D7B" w:rsidP="002E3EB4">
      <w:pPr>
        <w:suppressAutoHyphens/>
        <w:ind w:left="-114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административных процедур по </w:t>
      </w:r>
      <w:r w:rsidR="002E3EB4" w:rsidRPr="002E3EB4">
        <w:rPr>
          <w:rFonts w:ascii="Times New Roman" w:hAnsi="Times New Roman"/>
          <w:sz w:val="28"/>
          <w:szCs w:val="28"/>
          <w:lang w:eastAsia="ar-SA"/>
        </w:rPr>
        <w:t xml:space="preserve">предоставлению муниципальной услуги «Денежная выплата ежемесячного общего объема содержания с иждивением гражданам, заключившим с </w:t>
      </w:r>
      <w:proofErr w:type="gramStart"/>
      <w:r w:rsidR="002E3EB4" w:rsidRPr="002E3EB4">
        <w:rPr>
          <w:rFonts w:ascii="Times New Roman" w:hAnsi="Times New Roman"/>
          <w:sz w:val="28"/>
          <w:szCs w:val="28"/>
          <w:lang w:eastAsia="ar-SA"/>
        </w:rPr>
        <w:t>Администрацией</w:t>
      </w:r>
      <w:proofErr w:type="gramEnd"/>
      <w:r w:rsidR="002E3EB4" w:rsidRPr="002E3EB4">
        <w:rPr>
          <w:rFonts w:ascii="Times New Roman" w:hAnsi="Times New Roman"/>
          <w:sz w:val="28"/>
          <w:szCs w:val="28"/>
          <w:lang w:eastAsia="ar-SA"/>
        </w:rPr>
        <w:t xml:space="preserve"> ЗАТО г. Железногорск договоры пожизненного содержания с иждивением в обмен на передачу жилого помещения в муниципальную собственность»</w:t>
      </w:r>
    </w:p>
    <w:p w:rsidR="002E3EB4" w:rsidRDefault="002E3EB4" w:rsidP="002E3EB4">
      <w:pPr>
        <w:suppressAutoHyphens/>
        <w:ind w:left="-114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F3F5F" w:rsidRPr="002E3EB4" w:rsidRDefault="00FF3F5F" w:rsidP="002E3EB4">
      <w:pPr>
        <w:suppressAutoHyphens/>
        <w:ind w:left="-114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611"/>
      </w:tblGrid>
      <w:tr w:rsidR="002E3EB4" w:rsidRPr="002E3EB4" w:rsidTr="002E3EB4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EB4" w:rsidRPr="002E3EB4" w:rsidRDefault="002E3EB4" w:rsidP="002E3EB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>Информирование граждан о порядке получения муниципальной услуги</w:t>
            </w:r>
          </w:p>
          <w:p w:rsidR="002E3EB4" w:rsidRPr="002E3EB4" w:rsidRDefault="002E3EB4" w:rsidP="002E3EB4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2E3EB4" w:rsidRPr="002E3EB4" w:rsidRDefault="002E3EB4" w:rsidP="002E3EB4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:rsidR="002E3EB4" w:rsidRPr="002E3EB4" w:rsidRDefault="00B82074" w:rsidP="002E3EB4">
      <w:pPr>
        <w:suppressAutoHyphens/>
        <w:ind w:left="-114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lang w:eastAsia="ar-SA"/>
        </w:rPr>
        <w:pict>
          <v:line id="_x0000_s1029" style="position:absolute;left:0;text-align:left;z-index:251662336;mso-position-horizontal-relative:text;mso-position-vertical-relative:text" from="241.95pt,1.85pt" to="241.95pt,29.6pt" strokeweight=".26mm">
            <v:stroke endarrow="block" joinstyle="miter"/>
          </v:line>
        </w:pict>
      </w:r>
    </w:p>
    <w:p w:rsidR="002E3EB4" w:rsidRPr="002E3EB4" w:rsidRDefault="002E3EB4" w:rsidP="002E3EB4">
      <w:pPr>
        <w:suppressAutoHyphens/>
        <w:ind w:left="-114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611"/>
      </w:tblGrid>
      <w:tr w:rsidR="002E3EB4" w:rsidRPr="002E3EB4" w:rsidTr="002E3EB4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EB4" w:rsidRPr="002E3EB4" w:rsidRDefault="00FF3F5F" w:rsidP="002E3EB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3E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Назначение и выплата денежной выплаты ежемесячного общего объема содержания с иждивением </w:t>
            </w:r>
          </w:p>
          <w:p w:rsidR="002E3EB4" w:rsidRPr="002E3EB4" w:rsidRDefault="002E3EB4" w:rsidP="002E3EB4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2E3EB4" w:rsidRPr="002E3EB4" w:rsidRDefault="002E3EB4" w:rsidP="002E3EB4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:rsidR="002E3EB4" w:rsidRPr="002E3EB4" w:rsidRDefault="002E3EB4" w:rsidP="002E3EB4">
      <w:pPr>
        <w:suppressAutoHyphens/>
        <w:ind w:left="-114"/>
        <w:jc w:val="center"/>
        <w:rPr>
          <w:lang w:eastAsia="ar-SA"/>
        </w:rPr>
      </w:pPr>
    </w:p>
    <w:p w:rsidR="002E3EB4" w:rsidRPr="002E3EB4" w:rsidRDefault="00B82074" w:rsidP="002E3EB4">
      <w:pPr>
        <w:suppressAutoHyphens/>
        <w:ind w:left="-114"/>
        <w:jc w:val="center"/>
        <w:rPr>
          <w:lang w:eastAsia="ar-SA"/>
        </w:rPr>
      </w:pPr>
      <w:r>
        <w:rPr>
          <w:lang w:eastAsia="ar-SA"/>
        </w:rPr>
        <w:pict>
          <v:shape id="_x0000_s1030" style="position:absolute;left:0;text-align:left;margin-left:240.4pt;margin-top:24.35pt;width:0;height:0;z-index:251663360;mso-wrap-style:none;mso-position-horizontal:absolute;mso-position-horizontal-relative:text;mso-position-vertical:absolute;mso-position-vertical-relative:text;v-text-anchor:middle" coordsize="1,1" path="m,l,e" filled="f" strokeweight=".26mm"/>
        </w:pict>
      </w:r>
    </w:p>
    <w:p w:rsidR="002E3EB4" w:rsidRPr="002E3EB4" w:rsidRDefault="002E3EB4" w:rsidP="002E3EB4">
      <w:pPr>
        <w:tabs>
          <w:tab w:val="left" w:pos="3285"/>
        </w:tabs>
        <w:suppressAutoHyphens/>
        <w:ind w:left="4860"/>
        <w:rPr>
          <w:lang w:eastAsia="ar-SA"/>
        </w:rPr>
      </w:pPr>
    </w:p>
    <w:p w:rsidR="002E3EB4" w:rsidRPr="002E3EB4" w:rsidRDefault="002E3EB4" w:rsidP="002E3EB4">
      <w:pPr>
        <w:tabs>
          <w:tab w:val="left" w:pos="3285"/>
        </w:tabs>
        <w:suppressAutoHyphens/>
        <w:ind w:left="4860"/>
        <w:rPr>
          <w:lang w:eastAsia="ar-SA"/>
        </w:rPr>
      </w:pPr>
    </w:p>
    <w:p w:rsidR="002E3EB4" w:rsidRDefault="002E3EB4"/>
    <w:sectPr w:rsidR="002E3EB4" w:rsidSect="002E3EB4">
      <w:headerReference w:type="default" r:id="rId2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02" w:rsidRDefault="004F4802" w:rsidP="00866DDC">
      <w:r>
        <w:separator/>
      </w:r>
    </w:p>
  </w:endnote>
  <w:endnote w:type="continuationSeparator" w:id="0">
    <w:p w:rsidR="004F4802" w:rsidRDefault="004F4802" w:rsidP="0086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02" w:rsidRDefault="004F4802" w:rsidP="00866DDC">
      <w:r>
        <w:separator/>
      </w:r>
    </w:p>
  </w:footnote>
  <w:footnote w:type="continuationSeparator" w:id="0">
    <w:p w:rsidR="004F4802" w:rsidRDefault="004F4802" w:rsidP="00866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20607"/>
      <w:docPartObj>
        <w:docPartGallery w:val="Page Numbers (Top of Page)"/>
        <w:docPartUnique/>
      </w:docPartObj>
    </w:sdtPr>
    <w:sdtEndPr/>
    <w:sdtContent>
      <w:p w:rsidR="004F4802" w:rsidRDefault="004F480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0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4802" w:rsidRDefault="004F48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97858"/>
    <w:multiLevelType w:val="multilevel"/>
    <w:tmpl w:val="344E151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37E6F7C"/>
    <w:multiLevelType w:val="multilevel"/>
    <w:tmpl w:val="6F080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7327E9E"/>
    <w:multiLevelType w:val="multilevel"/>
    <w:tmpl w:val="9D8C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30100E52"/>
    <w:multiLevelType w:val="multilevel"/>
    <w:tmpl w:val="451803E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613207E5"/>
    <w:multiLevelType w:val="hybridMultilevel"/>
    <w:tmpl w:val="3EBC329C"/>
    <w:lvl w:ilvl="0" w:tplc="EAF2C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F4A"/>
    <w:rsid w:val="00025069"/>
    <w:rsid w:val="00046EF6"/>
    <w:rsid w:val="000641B0"/>
    <w:rsid w:val="00081ECE"/>
    <w:rsid w:val="000D4757"/>
    <w:rsid w:val="000D56C7"/>
    <w:rsid w:val="000E3974"/>
    <w:rsid w:val="001366DA"/>
    <w:rsid w:val="00165540"/>
    <w:rsid w:val="001C5A9A"/>
    <w:rsid w:val="001D3780"/>
    <w:rsid w:val="001F715A"/>
    <w:rsid w:val="00283C5A"/>
    <w:rsid w:val="0029682E"/>
    <w:rsid w:val="002A56D3"/>
    <w:rsid w:val="002C641E"/>
    <w:rsid w:val="002D0F68"/>
    <w:rsid w:val="002E3EB4"/>
    <w:rsid w:val="00305005"/>
    <w:rsid w:val="003226DE"/>
    <w:rsid w:val="00365E9D"/>
    <w:rsid w:val="00382341"/>
    <w:rsid w:val="003D5269"/>
    <w:rsid w:val="003E1098"/>
    <w:rsid w:val="004136F0"/>
    <w:rsid w:val="004D4DF7"/>
    <w:rsid w:val="004E553A"/>
    <w:rsid w:val="004F4802"/>
    <w:rsid w:val="00533054"/>
    <w:rsid w:val="005612FD"/>
    <w:rsid w:val="005B313D"/>
    <w:rsid w:val="005E2EAF"/>
    <w:rsid w:val="006007A6"/>
    <w:rsid w:val="0061700D"/>
    <w:rsid w:val="00621921"/>
    <w:rsid w:val="00633B0C"/>
    <w:rsid w:val="00634B77"/>
    <w:rsid w:val="00641AAF"/>
    <w:rsid w:val="006735D9"/>
    <w:rsid w:val="00693042"/>
    <w:rsid w:val="006C09CA"/>
    <w:rsid w:val="006D000F"/>
    <w:rsid w:val="006E35EB"/>
    <w:rsid w:val="006E37CF"/>
    <w:rsid w:val="00734C22"/>
    <w:rsid w:val="00747402"/>
    <w:rsid w:val="007562CF"/>
    <w:rsid w:val="00763CFB"/>
    <w:rsid w:val="007657A6"/>
    <w:rsid w:val="007A1154"/>
    <w:rsid w:val="007B1F75"/>
    <w:rsid w:val="007C022E"/>
    <w:rsid w:val="007E5879"/>
    <w:rsid w:val="00827F4A"/>
    <w:rsid w:val="00846F7A"/>
    <w:rsid w:val="00857A3A"/>
    <w:rsid w:val="00862FF2"/>
    <w:rsid w:val="00866DDC"/>
    <w:rsid w:val="008854C8"/>
    <w:rsid w:val="008B7C37"/>
    <w:rsid w:val="00905891"/>
    <w:rsid w:val="0091193B"/>
    <w:rsid w:val="00917DC8"/>
    <w:rsid w:val="009217EF"/>
    <w:rsid w:val="009314FC"/>
    <w:rsid w:val="00963E05"/>
    <w:rsid w:val="009864F3"/>
    <w:rsid w:val="00A136EB"/>
    <w:rsid w:val="00A7135E"/>
    <w:rsid w:val="00AC137A"/>
    <w:rsid w:val="00B414A8"/>
    <w:rsid w:val="00B777BE"/>
    <w:rsid w:val="00B82074"/>
    <w:rsid w:val="00BC475E"/>
    <w:rsid w:val="00CC7CB1"/>
    <w:rsid w:val="00D73FDE"/>
    <w:rsid w:val="00DC22D3"/>
    <w:rsid w:val="00DD4BD0"/>
    <w:rsid w:val="00DD6053"/>
    <w:rsid w:val="00DF6889"/>
    <w:rsid w:val="00E20D7B"/>
    <w:rsid w:val="00E42263"/>
    <w:rsid w:val="00E52D0B"/>
    <w:rsid w:val="00E97A9D"/>
    <w:rsid w:val="00EA4479"/>
    <w:rsid w:val="00EA5264"/>
    <w:rsid w:val="00F130D9"/>
    <w:rsid w:val="00F204C2"/>
    <w:rsid w:val="00F87511"/>
    <w:rsid w:val="00FA5C18"/>
    <w:rsid w:val="00FD012E"/>
    <w:rsid w:val="00FF3F5F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4A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7F4A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F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27F4A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827F4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827F4A"/>
    <w:pPr>
      <w:ind w:left="720"/>
      <w:contextualSpacing/>
    </w:pPr>
  </w:style>
  <w:style w:type="paragraph" w:customStyle="1" w:styleId="a4">
    <w:name w:val="Заявление"/>
    <w:basedOn w:val="a"/>
    <w:next w:val="a5"/>
    <w:rsid w:val="00827F4A"/>
  </w:style>
  <w:style w:type="table" w:styleId="a6">
    <w:name w:val="Table Grid"/>
    <w:basedOn w:val="a1"/>
    <w:uiPriority w:val="59"/>
    <w:rsid w:val="00827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827F4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7F4A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F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66D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6DDC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66D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66DDC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FD012E"/>
    <w:rPr>
      <w:rFonts w:ascii="Arial" w:hAnsi="Arial" w:cs="Arial"/>
      <w:sz w:val="14"/>
      <w:szCs w:val="14"/>
    </w:rPr>
  </w:style>
  <w:style w:type="paragraph" w:customStyle="1" w:styleId="11">
    <w:name w:val="Обычный1"/>
    <w:rsid w:val="00FD012E"/>
    <w:pPr>
      <w:widowControl w:val="0"/>
      <w:suppressAutoHyphens/>
      <w:snapToGrid w:val="0"/>
      <w:spacing w:after="0" w:line="240" w:lineRule="auto"/>
      <w:ind w:left="80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9864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9217EF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C80EEE3ECA29715404418B86C084BFDB3819E9657E8D17FB80775FHBs1D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admk26.ru" TargetMode="External"/><Relationship Id="rId17" Type="http://schemas.openxmlformats.org/officeDocument/2006/relationships/hyperlink" Target="http://www.admk26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24mfc.ru" TargetMode="External"/><Relationship Id="rId20" Type="http://schemas.openxmlformats.org/officeDocument/2006/relationships/hyperlink" Target="mailto:secretar@uszn7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http://www.24mfc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yperlink" Target="http://www.24mfc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ecretar@uszn71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2657F-CE8E-42B1-AEC8-F3C077FE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25</Pages>
  <Words>6862</Words>
  <Characters>39115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45886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28</cp:revision>
  <cp:lastPrinted>2015-08-17T04:30:00Z</cp:lastPrinted>
  <dcterms:created xsi:type="dcterms:W3CDTF">2015-07-08T06:55:00Z</dcterms:created>
  <dcterms:modified xsi:type="dcterms:W3CDTF">2018-07-19T01:55:00Z</dcterms:modified>
</cp:coreProperties>
</file>